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4BC8" w:rsidRDefault="00EF4BC8" w:rsidP="00613BA3">
      <w:pPr>
        <w:tabs>
          <w:tab w:val="left" w:pos="8640"/>
        </w:tabs>
        <w:ind w:firstLine="567"/>
        <w:jc w:val="center"/>
        <w:rPr>
          <w:rStyle w:val="Strong"/>
          <w:bCs/>
        </w:rPr>
      </w:pPr>
      <w:r>
        <w:rPr>
          <w:rStyle w:val="Strong"/>
          <w:bCs/>
        </w:rPr>
        <w:t>Глоссарий</w:t>
      </w:r>
    </w:p>
    <w:p w:rsidR="00EF4BC8" w:rsidRDefault="00EF4BC8" w:rsidP="00DF0F62">
      <w:pPr>
        <w:tabs>
          <w:tab w:val="left" w:pos="8640"/>
        </w:tabs>
        <w:ind w:firstLine="567"/>
        <w:jc w:val="both"/>
        <w:rPr>
          <w:rStyle w:val="Strong"/>
          <w:bCs/>
        </w:rPr>
      </w:pPr>
    </w:p>
    <w:p w:rsidR="00EF4BC8" w:rsidRDefault="00EF4BC8" w:rsidP="00DF0F62">
      <w:pPr>
        <w:tabs>
          <w:tab w:val="left" w:pos="8640"/>
        </w:tabs>
        <w:ind w:firstLine="567"/>
        <w:jc w:val="both"/>
      </w:pPr>
      <w:r w:rsidRPr="00C56846">
        <w:rPr>
          <w:rStyle w:val="Strong"/>
          <w:bCs/>
        </w:rPr>
        <w:t>Р</w:t>
      </w:r>
      <w:r w:rsidRPr="00C56846">
        <w:rPr>
          <w:rStyle w:val="udar"/>
          <w:b/>
          <w:bCs/>
        </w:rPr>
        <w:t>у</w:t>
      </w:r>
      <w:r w:rsidRPr="00C56846">
        <w:rPr>
          <w:rStyle w:val="Strong"/>
          <w:bCs/>
        </w:rPr>
        <w:t>сское централиз</w:t>
      </w:r>
      <w:r w:rsidRPr="00C56846">
        <w:rPr>
          <w:rStyle w:val="udar"/>
          <w:b/>
          <w:bCs/>
        </w:rPr>
        <w:t>о</w:t>
      </w:r>
      <w:r w:rsidRPr="00C56846">
        <w:rPr>
          <w:rStyle w:val="Strong"/>
          <w:bCs/>
        </w:rPr>
        <w:t>ванное госуд</w:t>
      </w:r>
      <w:r w:rsidRPr="00C56846">
        <w:rPr>
          <w:rStyle w:val="udar"/>
          <w:b/>
          <w:bCs/>
        </w:rPr>
        <w:t>а</w:t>
      </w:r>
      <w:r w:rsidRPr="00C56846">
        <w:rPr>
          <w:rStyle w:val="Strong"/>
          <w:bCs/>
        </w:rPr>
        <w:t>рство –</w:t>
      </w:r>
      <w:r w:rsidRPr="00C56846">
        <w:t xml:space="preserve"> феодальное многонациональное государство, объединившее в конце XV – начале XVI вв. русские земли вокруг Московского великого княжества. Возникнув как город в XII в., с конца XIII в. Москва становится стольным городом самостоятельного княжества. Основа могущества Москвы была заложена при Иване Калите (1325—1340 гг.), который получил в Орде ярлык на великое княжение, приобрел право собирать дань с русских княжеств. В </w:t>
      </w:r>
      <w:smartTag w:uri="urn:schemas-microsoft-com:office:smarttags" w:element="metricconverter">
        <w:smartTagPr>
          <w:attr w:name="ProductID" w:val="1326 г"/>
        </w:smartTagPr>
        <w:r w:rsidRPr="00C56846">
          <w:t>1326 г</w:t>
        </w:r>
      </w:smartTag>
      <w:r w:rsidRPr="00C56846">
        <w:t>. в Москву была перенесена из Владимира митрополичья кафедра. Расширяя территорию Московского государства, великие князья превращали уделы в простые вотчины, удельные князья становились подданными великого московского князя. К концу XIV в. Московское княжество окрепло и начало борьбу за освобождение от монголо-татарского ига. К началу XVI в. московские князья в целом завершили процесс объединения русских земель.</w:t>
      </w:r>
    </w:p>
    <w:p w:rsidR="00EF4BC8" w:rsidRPr="005B509E" w:rsidRDefault="00EF4BC8" w:rsidP="00DF0F62">
      <w:pPr>
        <w:tabs>
          <w:tab w:val="left" w:pos="8640"/>
        </w:tabs>
        <w:ind w:firstLine="567"/>
        <w:jc w:val="both"/>
      </w:pPr>
      <w:r w:rsidRPr="00C56846">
        <w:rPr>
          <w:b/>
          <w:bCs/>
        </w:rPr>
        <w:t>Сословно-представительная монархия в России</w:t>
      </w:r>
      <w:r w:rsidRPr="00C56846">
        <w:t xml:space="preserve"> – под сословно-представительной монархией </w:t>
      </w:r>
      <w:r w:rsidRPr="005B509E">
        <w:t xml:space="preserve">понимают </w:t>
      </w:r>
      <w:hyperlink r:id="rId7" w:tooltip="Форма государственного правления" w:history="1">
        <w:r w:rsidRPr="005B509E">
          <w:rPr>
            <w:rStyle w:val="Hyperlink"/>
            <w:color w:val="auto"/>
            <w:u w:val="none"/>
          </w:rPr>
          <w:t>форму правления</w:t>
        </w:r>
      </w:hyperlink>
      <w:r w:rsidRPr="005B509E">
        <w:t xml:space="preserve">, предусматривающую участие сословных представителей в управлении государством, составлении законов. Она складывается в условиях политической централизации. Различные сословия были представлены в органах власти неравномерно. Часть из этих законосовещательных органов эволюционировало в современные </w:t>
      </w:r>
      <w:hyperlink r:id="rId8" w:tooltip="Парламент" w:history="1">
        <w:r w:rsidRPr="005B509E">
          <w:rPr>
            <w:rStyle w:val="Hyperlink"/>
            <w:color w:val="auto"/>
            <w:u w:val="none"/>
          </w:rPr>
          <w:t>парламенты</w:t>
        </w:r>
      </w:hyperlink>
      <w:r w:rsidRPr="005B509E">
        <w:t>.</w:t>
      </w:r>
    </w:p>
    <w:p w:rsidR="00EF4BC8" w:rsidRPr="005B509E" w:rsidRDefault="00EF4BC8" w:rsidP="00DF0F62">
      <w:pPr>
        <w:ind w:firstLine="567"/>
        <w:jc w:val="both"/>
      </w:pPr>
      <w:r w:rsidRPr="005B509E">
        <w:t xml:space="preserve">В России сословно-представительная монархия возникла в </w:t>
      </w:r>
      <w:hyperlink r:id="rId9" w:tooltip="XVI" w:history="1">
        <w:r w:rsidRPr="005B509E">
          <w:rPr>
            <w:rStyle w:val="Hyperlink"/>
            <w:color w:val="auto"/>
            <w:u w:val="none"/>
          </w:rPr>
          <w:t>XVI</w:t>
        </w:r>
      </w:hyperlink>
      <w:r w:rsidRPr="005B509E">
        <w:t xml:space="preserve"> веке в период правления </w:t>
      </w:r>
      <w:hyperlink r:id="rId10" w:tooltip="Иван Грозный" w:history="1">
        <w:r w:rsidRPr="005B509E">
          <w:rPr>
            <w:rStyle w:val="Hyperlink"/>
            <w:color w:val="auto"/>
            <w:u w:val="none"/>
          </w:rPr>
          <w:t>Ивана IV Грозного</w:t>
        </w:r>
      </w:hyperlink>
      <w:r w:rsidRPr="005B509E">
        <w:t xml:space="preserve">, на фоне других прогрессивных реформ этого политического деятеля в области права и государственного правления. Началом существования данной формы правления в России можно считать созыв Земского Собора </w:t>
      </w:r>
      <w:hyperlink r:id="rId11" w:tooltip="1549" w:history="1">
        <w:r w:rsidRPr="005B509E">
          <w:rPr>
            <w:rStyle w:val="Hyperlink"/>
            <w:color w:val="auto"/>
            <w:u w:val="none"/>
          </w:rPr>
          <w:t>1549</w:t>
        </w:r>
      </w:hyperlink>
      <w:r w:rsidRPr="005B509E">
        <w:t xml:space="preserve"> года, хотя первый случай созыва совета с участием различных сословий впервые упоминается под </w:t>
      </w:r>
      <w:hyperlink r:id="rId12" w:tooltip="1211 год" w:history="1">
        <w:r w:rsidRPr="005B509E">
          <w:rPr>
            <w:rStyle w:val="Hyperlink"/>
            <w:color w:val="auto"/>
            <w:u w:val="none"/>
          </w:rPr>
          <w:t>1211 годом</w:t>
        </w:r>
      </w:hyperlink>
      <w:r w:rsidRPr="005B509E">
        <w:t xml:space="preserve"> в связи с вопросом о престолонаследии в </w:t>
      </w:r>
      <w:hyperlink r:id="rId13" w:tooltip="Северо-Восточная Русь" w:history="1">
        <w:r w:rsidRPr="005B509E">
          <w:rPr>
            <w:rStyle w:val="Hyperlink"/>
            <w:color w:val="auto"/>
            <w:u w:val="none"/>
          </w:rPr>
          <w:t>Владимиро-Суздальском княжестве</w:t>
        </w:r>
      </w:hyperlink>
      <w:r w:rsidRPr="005B509E">
        <w:t>.</w:t>
      </w:r>
    </w:p>
    <w:p w:rsidR="00EF4BC8" w:rsidRPr="00C56846" w:rsidRDefault="00EF4BC8" w:rsidP="00DF0F62">
      <w:pPr>
        <w:ind w:firstLine="567"/>
        <w:jc w:val="both"/>
      </w:pPr>
      <w:r w:rsidRPr="00C56846">
        <w:t>В Земские Соборы входили царь, Боярская дума, верхи духовенства, а также выборные от дворянства, верхи посадских людей (торговые люди, крупное купечество). Продолжительность заседаний Земских Соборов зависела от обстоятельств, иногда они функционировали непрерывно по нескольку лет. С 20-х гг. XVII в. Земские Соборы стали собираться реже. Созыв последних Соборов относится ко второй половине XVII в.</w:t>
      </w:r>
    </w:p>
    <w:p w:rsidR="00EF4BC8" w:rsidRPr="005B509E" w:rsidRDefault="00EF4BC8" w:rsidP="00DF0F62">
      <w:pPr>
        <w:ind w:firstLine="567"/>
        <w:jc w:val="both"/>
      </w:pPr>
      <w:r w:rsidRPr="00C56846">
        <w:rPr>
          <w:b/>
          <w:bCs/>
        </w:rPr>
        <w:t>Феодализм</w:t>
      </w:r>
      <w:r w:rsidRPr="00C56846">
        <w:rPr>
          <w:bCs/>
        </w:rPr>
        <w:t xml:space="preserve"> </w:t>
      </w:r>
      <w:r w:rsidRPr="00C56846">
        <w:t xml:space="preserve">(от </w:t>
      </w:r>
      <w:hyperlink r:id="rId14" w:tooltip="Латинский язык" w:history="1">
        <w:r w:rsidRPr="005B509E">
          <w:rPr>
            <w:rStyle w:val="Hyperlink"/>
            <w:color w:val="auto"/>
            <w:u w:val="none"/>
          </w:rPr>
          <w:t>лат.</w:t>
        </w:r>
      </w:hyperlink>
      <w:r w:rsidRPr="005B509E">
        <w:t> </w:t>
      </w:r>
      <w:r w:rsidRPr="005B509E">
        <w:rPr>
          <w:i/>
          <w:iCs/>
          <w:lang w:val="la-Latn"/>
        </w:rPr>
        <w:t>Feudum</w:t>
      </w:r>
      <w:r w:rsidRPr="005B509E">
        <w:rPr>
          <w:i/>
          <w:iCs/>
        </w:rPr>
        <w:t xml:space="preserve"> </w:t>
      </w:r>
      <w:r w:rsidRPr="005B509E">
        <w:t xml:space="preserve">– лен) – социально-политическая структура, характеризующаяся наличием двух социальных классов – феодалов (землевладельцев) и простолюдинов (крестьян), занимающих по отношению к феодалам подчиненное положение; феодалы при этом связаны друг с другом специфическим типом правовых обязательств, известных как </w:t>
      </w:r>
      <w:hyperlink r:id="rId15" w:tooltip="Феодальная лестница" w:history="1">
        <w:r w:rsidRPr="005B509E">
          <w:rPr>
            <w:rStyle w:val="Hyperlink"/>
            <w:color w:val="auto"/>
            <w:u w:val="none"/>
          </w:rPr>
          <w:t>феодальная лестница</w:t>
        </w:r>
      </w:hyperlink>
      <w:r w:rsidRPr="005B509E">
        <w:t xml:space="preserve">. Основой феодализма является феодальная </w:t>
      </w:r>
      <w:hyperlink r:id="rId16" w:tooltip="Собственность" w:history="1">
        <w:r w:rsidRPr="005B509E">
          <w:rPr>
            <w:rStyle w:val="Hyperlink"/>
            <w:color w:val="auto"/>
            <w:u w:val="none"/>
          </w:rPr>
          <w:t>собственность</w:t>
        </w:r>
      </w:hyperlink>
      <w:r w:rsidRPr="005B509E">
        <w:t xml:space="preserve"> на землю. </w:t>
      </w:r>
    </w:p>
    <w:p w:rsidR="00EF4BC8" w:rsidRPr="00C56846" w:rsidRDefault="00EF4BC8" w:rsidP="00DF0F62">
      <w:pPr>
        <w:ind w:firstLine="567"/>
        <w:jc w:val="both"/>
      </w:pPr>
      <w:r w:rsidRPr="00C56846">
        <w:rPr>
          <w:b/>
          <w:iCs/>
        </w:rPr>
        <w:t>Абсолютная монархия</w:t>
      </w:r>
      <w:r>
        <w:rPr>
          <w:b/>
          <w:iCs/>
        </w:rPr>
        <w:t xml:space="preserve"> </w:t>
      </w:r>
      <w:r w:rsidRPr="00C56846">
        <w:rPr>
          <w:iCs/>
        </w:rPr>
        <w:t>–</w:t>
      </w:r>
      <w:r w:rsidRPr="00C56846">
        <w:t xml:space="preserve"> это такая форма государственного прав</w:t>
      </w:r>
      <w:r w:rsidRPr="00C56846">
        <w:softHyphen/>
        <w:t>ления, когда вся полнота государственной власти сосредоточивается в руках самого монарха, который пользуется ею без всяких ограничений и безусловно, не деля эту власть ни с кем. Абсолютная монархия несо</w:t>
      </w:r>
      <w:r w:rsidRPr="00C56846">
        <w:softHyphen/>
        <w:t>вместима с принципом разделения властей, поскольку в ней единствен</w:t>
      </w:r>
      <w:r w:rsidRPr="00C56846">
        <w:softHyphen/>
        <w:t>ным источником власти, носителем государственного суверенитета вы</w:t>
      </w:r>
      <w:r w:rsidRPr="00C56846">
        <w:softHyphen/>
        <w:t>ступает монарх, олицетворяющий собой неразделимое единство выс</w:t>
      </w:r>
      <w:r w:rsidRPr="00C56846">
        <w:softHyphen/>
        <w:t>шей законодательной, исполнительной и судебной властей. Ни о какой системе сдержек и противовесов или балансе ветвей власти здесь гово</w:t>
      </w:r>
      <w:r w:rsidRPr="00C56846">
        <w:softHyphen/>
        <w:t>рить не приходится, ибо эта форма правления в самой своей основе отрицает существенные принципы демократии и действительного конституционализма. Власть монарха самодержавна: он сам издает зако</w:t>
      </w:r>
      <w:r w:rsidRPr="00C56846">
        <w:softHyphen/>
        <w:t>ны, сам или через посредство назначаемых им чиновников управляет страной, сам вершит высший суд; все его подданные изначально бес</w:t>
      </w:r>
      <w:r w:rsidRPr="00C56846">
        <w:softHyphen/>
        <w:t>правны и являются его слугами, включая министров, и только он наде</w:t>
      </w:r>
      <w:r w:rsidRPr="00C56846">
        <w:softHyphen/>
        <w:t>ляет их тем или иным объемом прав. Обладание высшей духовной властью еще более усиливает власть такого монарха.</w:t>
      </w:r>
    </w:p>
    <w:p w:rsidR="00EF4BC8" w:rsidRPr="00C56846" w:rsidRDefault="00EF4BC8" w:rsidP="00DF0F62">
      <w:pPr>
        <w:ind w:firstLine="567"/>
        <w:jc w:val="both"/>
      </w:pPr>
      <w:r w:rsidRPr="00C56846">
        <w:rPr>
          <w:b/>
        </w:rPr>
        <w:t xml:space="preserve">Образование и развитие абсолютной монархии в России - </w:t>
      </w:r>
      <w:r w:rsidRPr="00C56846">
        <w:t>период  со второй половины XVII в. по XVIII в. - это  время образования и развития в России абсолютной монархии. Оформление ее происходит в первой четверти XVIII в. в результате реформ Петра I. Перестают созываться Земские соборы. Ликвидируется Боярская дума. Усиливается процесс подчинения церкви государству. В системе государственного аппарата отсутствует орган, который в какой-либо мере ограничивал власть монарха. Развитие права знаменуется кодификацией уголовного и процессуального права.</w:t>
      </w:r>
    </w:p>
    <w:p w:rsidR="00EF4BC8" w:rsidRPr="00C56846" w:rsidRDefault="00EF4BC8" w:rsidP="00DF0F62">
      <w:pPr>
        <w:ind w:firstLine="567"/>
        <w:jc w:val="both"/>
      </w:pPr>
      <w:r w:rsidRPr="00C56846">
        <w:rPr>
          <w:b/>
        </w:rPr>
        <w:t>«Просвещенный абсолютизм» в России</w:t>
      </w:r>
      <w:r w:rsidRPr="00C56846">
        <w:t>.  Время царствования Екатерины II называют эпохой «просвещенного абсолютизма». Смысл «просвещенного абсолютизма» состоит в политике следования идеям Просвещения, выражающейся в проведении реформ, уничтожавших некоторые наиболее устаревшие феодальные институты (а иногда делавшие шаг в сторону буржуазного развития). Мысль о государстве с просвещенным монархом, способным преобразовать общественную жизнь на новых, разумных началах, получила в XVIII веке широкое распространение.</w:t>
      </w:r>
    </w:p>
    <w:p w:rsidR="00EF4BC8" w:rsidRPr="00C56846" w:rsidRDefault="00EF4BC8" w:rsidP="00DF0F62">
      <w:pPr>
        <w:ind w:firstLine="567"/>
        <w:jc w:val="both"/>
      </w:pPr>
      <w:r w:rsidRPr="00C56846">
        <w:t>Развитие и воплощение начал «просвещенного абсолютизма» в России приобрело характер целостной государственно – политической реформы, в ходе которой сформировался новый государственный и правовой облик абсолютной монархии. При этом для социально-правовой политики было характерно сословное размежевание: дворянство, мещанство и крестьянство. Внутренняя и внешняя политика второй половины XVIII века, подготовленная мероприятиями предшествующих царствований, отмечена важными законодательными актами, выдающимися военными событиями и значительными территориальными присоединениями. Это связано с деятельностью крупных государственных и военных деятелей: А.Р. Воронцова, П.А. Румянцева, А.Г. Орлова, Г.А. Потемкина, А.А. Безбородко, А.В. Суворова, Ф.Ф. Ушакова и других. Сама Екатерина II активно участвовала в государственной жизни. Любовь к России, её народу и всему русскому являлись существенным мотивом ее деятельности. Политика Екатерины II по своей классовой направленности была дворянской.</w:t>
      </w:r>
    </w:p>
    <w:p w:rsidR="00EF4BC8" w:rsidRPr="00C56846" w:rsidRDefault="00EF4BC8" w:rsidP="00DF0F62">
      <w:pPr>
        <w:ind w:firstLine="567"/>
        <w:jc w:val="both"/>
      </w:pPr>
      <w:r w:rsidRPr="00C56846">
        <w:t>Задачи «просвещенного монарха» Екатерина II представляла себе так:</w:t>
      </w:r>
    </w:p>
    <w:p w:rsidR="00EF4BC8" w:rsidRPr="00C56846" w:rsidRDefault="00EF4BC8" w:rsidP="00DF0F62">
      <w:pPr>
        <w:ind w:firstLine="567"/>
        <w:jc w:val="both"/>
      </w:pPr>
      <w:r w:rsidRPr="00C56846">
        <w:t>«1.Нужно просвещать нацию, которой должен управлять.</w:t>
      </w:r>
    </w:p>
    <w:p w:rsidR="00EF4BC8" w:rsidRPr="00C56846" w:rsidRDefault="00EF4BC8" w:rsidP="00DF0F62">
      <w:pPr>
        <w:ind w:firstLine="567"/>
        <w:jc w:val="both"/>
      </w:pPr>
      <w:r w:rsidRPr="00C56846">
        <w:t xml:space="preserve">2. Нужно ввести добрый порядок в государстве, поддерживать общество и заставить его соблюдать законы. </w:t>
      </w:r>
    </w:p>
    <w:p w:rsidR="00EF4BC8" w:rsidRPr="00C56846" w:rsidRDefault="00EF4BC8" w:rsidP="00DF0F62">
      <w:pPr>
        <w:ind w:firstLine="567"/>
        <w:jc w:val="both"/>
      </w:pPr>
      <w:r w:rsidRPr="00C56846">
        <w:t xml:space="preserve">3. Нужно учредить в государстве хорошую и точную полицию. </w:t>
      </w:r>
    </w:p>
    <w:p w:rsidR="00EF4BC8" w:rsidRPr="00C56846" w:rsidRDefault="00EF4BC8" w:rsidP="00DF0F62">
      <w:pPr>
        <w:ind w:firstLine="567"/>
        <w:jc w:val="both"/>
      </w:pPr>
      <w:r w:rsidRPr="00C56846">
        <w:t xml:space="preserve">4. Нужно способствовать расцвету государства и сделать его изобильным. </w:t>
      </w:r>
    </w:p>
    <w:p w:rsidR="00EF4BC8" w:rsidRPr="00C56846" w:rsidRDefault="00EF4BC8" w:rsidP="00DF0F62">
      <w:pPr>
        <w:ind w:firstLine="567"/>
        <w:jc w:val="both"/>
      </w:pPr>
      <w:r w:rsidRPr="00C56846">
        <w:t>5. Нужно сделать государство грозным в самом себе и внушающим уважение соседям».</w:t>
      </w:r>
    </w:p>
    <w:p w:rsidR="00EF4BC8" w:rsidRPr="00C56846" w:rsidRDefault="00EF4BC8" w:rsidP="00DF0F62">
      <w:pPr>
        <w:ind w:firstLine="567"/>
        <w:jc w:val="both"/>
      </w:pPr>
      <w:r w:rsidRPr="00C56846">
        <w:t xml:space="preserve">Екатерина действительно мечтала о государстве, способном обеспечить благоденствие подданных. И, по моему мнению, с этой задачей она успешно справлялась. Свойственная веку Просвещения вера во всемогущество человеческого разума заставляла царицу полагать, что все препятствия к этому могут быть устранены путем принятия хороших законов. Российское же законодательство была крайне запутанным. Формально все еще продолжало действовать Соборное Уложение </w:t>
      </w:r>
      <w:smartTag w:uri="urn:schemas-microsoft-com:office:smarttags" w:element="metricconverter">
        <w:smartTagPr>
          <w:attr w:name="ProductID" w:val="1649 г"/>
        </w:smartTagPr>
        <w:r w:rsidRPr="00C56846">
          <w:t>1649 г</w:t>
        </w:r>
      </w:smartTag>
      <w:r w:rsidRPr="00C56846">
        <w:t>., но за прошедшие с тех пор более 100 лет было издано множество законов и указов, зачастую не согласующихся друг с другом. Хотя при Петре I, а затем при его преемниках предпринимались попытки создать новый свод законов, но всякий раз по тем или иным причинам этого сделать не удавалось.</w:t>
      </w:r>
    </w:p>
    <w:p w:rsidR="00EF4BC8" w:rsidRPr="00C56846" w:rsidRDefault="00EF4BC8" w:rsidP="00DF0F62">
      <w:pPr>
        <w:ind w:firstLine="567"/>
        <w:jc w:val="both"/>
      </w:pPr>
      <w:r w:rsidRPr="00C56846">
        <w:t>Екатерина взялась за эту грандиозную задачу по-новому: она решила созвать выборных представителей от сословий и поручить им выработать новое Уложение. В течении двух лет она трудилась над программой своего царствования и предложила ее в 1767 г. в форме «Наказа», в котором впервые в истории России были сформулированы принципы правовой политики и правовой системы.</w:t>
      </w:r>
    </w:p>
    <w:p w:rsidR="00EF4BC8" w:rsidRPr="00C56846" w:rsidRDefault="00EF4BC8" w:rsidP="00DF0F62">
      <w:pPr>
        <w:ind w:firstLine="567"/>
        <w:jc w:val="both"/>
      </w:pPr>
      <w:r w:rsidRPr="00C56846">
        <w:t>«Наказ»  состоял из 20 глав, к которым потом добавилось еще две, главы делились на 655 статей, из них 294 были заимствованы из тракта Ш. Монтескье «О духе законов»; 104 из 108 статей в десятой главе взяты из тракта Ч. Беккариа «О преступлениях и наказаниях». Тем не менее «Наказ» является самостоятельным произведением, выразившим идеологию российского «просвещенного абсолютизма».</w:t>
      </w:r>
    </w:p>
    <w:p w:rsidR="00EF4BC8" w:rsidRPr="00C56846" w:rsidRDefault="00EF4BC8" w:rsidP="00DF0F62">
      <w:pPr>
        <w:ind w:firstLine="567"/>
        <w:jc w:val="both"/>
      </w:pPr>
      <w:r w:rsidRPr="00C56846">
        <w:t>«Наказ» торжественно провозглашал, что цель власти состоит не в том, «чтобы у людей отнять естественную их вольность, но чтобы действие их направить к получению самого большего ото всех добра». Вместе с тем Екатерина предусмотрительно отмечала: «Для введения лучших законов необходимо потребно умы людские к тому приуготовить». На этом основании она предписывала: «Государь есть самодержавный; ибо никакая другая, как только соединенная в его особе власть, не может действовать сходно с пространством толь великого государства». Вольность в понимании Екатерины означала «право все то делать, что законы позволяют». Свобода в ее представлении вполне сочеталась с неограниченным самодержавием. Таким образом, взгляды императрицы отнюдь не полностью совпадали с идеями Монтескье, мечтавшего об ограниченной, конституционной монархии. Скорее, они приближались к взглядам тех просветителей (в частности Вольтера), которые предпочитали абсолютизм, но с просвещенным монархом. Гарантией от превращения такого монарха в деспота должны были послужить органы управления, стоящие между народом и верховной властью и действующие на основе законности. Идея была заимствована опять-таки у Монтескье, но при этом – совершенно искажена. Французский философ представлял эти «посредующие власти» относительно независимыми от престола, а у Екатерины они создаются и действуют исключительно по воле монарха.</w:t>
      </w:r>
    </w:p>
    <w:p w:rsidR="00EF4BC8" w:rsidRPr="00C56846" w:rsidRDefault="00EF4BC8" w:rsidP="00DF0F62">
      <w:pPr>
        <w:ind w:firstLine="567"/>
        <w:jc w:val="both"/>
      </w:pPr>
      <w:r w:rsidRPr="00C56846">
        <w:t>Значительно решительнее императрица высказывалась за реформу судопроизводства. Она отвергала пытки, лишь в исключительных случаях допускала смертную казнь, предлагала отделить судебную власть от исполнительной. Вслед за гуманистами просветителями Екатерина провозглашала: «Гораздо лучше предупреждать преступления, нежели наказывать».</w:t>
      </w:r>
    </w:p>
    <w:p w:rsidR="00EF4BC8" w:rsidRPr="00C56846" w:rsidRDefault="00EF4BC8" w:rsidP="00DF0F62">
      <w:pPr>
        <w:ind w:firstLine="567"/>
        <w:jc w:val="both"/>
      </w:pPr>
      <w:r w:rsidRPr="00C56846">
        <w:t>Однако все рассуждения о свободе довольно странно звучали в стране, где значительная часть населения находилась в крепостной зависимости, фактически в рабстве. Императрица уже в 1762 г., почти сразу после вступления на престол, издала Манифест, в котором однозначно заявила: «Намерены мы помещиков при их имениях и владениях нерушимо сохранять, а крестьян в должном им повиновении содержать». Указы 1765 и 1767 гг. еще больше усилили зависимость крепостных от их господ. И все же Екатерина видела в крепостном праве «несносное и жестокое иго», «человеческому роду нестерпимое положение», чреватыми серьезными потрясениями для государства. Правда, и «генеральное освобождение» она считала несвоевременным и опасным, а для «приготовления умов» к освобождению императрица за 34 года своего царствования раздала генералам, сановникам и фаворитам около 800 тыс. казенных крестьян обоего пола, распространила крепостное право на Украину. В духе «Наказа» проходило и его обсуждение. Еще в период работы над ним Екатерина показывала свое произведение сподвижникам и под влиянием их замечаний сожгла добрую половину написанного. Однако главное обсуждение этого документа намечалось на заседании специальной Комиссии для кодификации законов.</w:t>
      </w:r>
    </w:p>
    <w:p w:rsidR="00EF4BC8" w:rsidRPr="00C56846" w:rsidRDefault="00EF4BC8" w:rsidP="00DF0F62">
      <w:pPr>
        <w:ind w:firstLine="567"/>
        <w:jc w:val="both"/>
      </w:pPr>
      <w:r w:rsidRPr="00C56846">
        <w:t>Комиссия начала свою работу 30 июля 1767 г. «Наказ» был выслушан с восхищением, некоторые депутаты даже прослезились. Тогда и было принято решение преподнести императрице титулы Великая, Премудрая, Мать Отечества. Впрочем, когда 12 августа делегация депутатов представилась с этой целью Екатерине, императрица сказала: «Ответствую: на Великая - о моих делах оставляю времени и потомству беспристрастно судить, Премудрая - никак себя таковой назвать не могу, ибо один Бог премудр, и Матерь Отечества - любить Богом врученных мне подданных я за долг звания моего почитаю, быть любимой от них есть мое желание». Тем не менее, именно с этого момента уже современники будут называть её «Великой».</w:t>
      </w:r>
    </w:p>
    <w:p w:rsidR="00EF4BC8" w:rsidRPr="00C56846" w:rsidRDefault="00EF4BC8" w:rsidP="00DF0F62">
      <w:pPr>
        <w:ind w:firstLine="567"/>
        <w:jc w:val="both"/>
      </w:pPr>
      <w:r w:rsidRPr="00C56846">
        <w:t>Хотя комиссия в дальнейшем была распущена, она всё же имела важное значение, так как её члены ознакомили Екатерину с мнениями и желаниями русского общества. Императрица воспользовалась этими сведениями при осуществлении крупнейших реформ, касавшихся губернских учреждений и сословий. Эти действия Екатерины II ещё раз доказывают, что она стремилась к власти, думая больше о развитии государства, чем о власти как таковой.</w:t>
      </w:r>
    </w:p>
    <w:p w:rsidR="00EF4BC8" w:rsidRPr="00C56846" w:rsidRDefault="00EF4BC8" w:rsidP="00DF0F62">
      <w:pPr>
        <w:ind w:firstLine="567"/>
        <w:jc w:val="both"/>
      </w:pPr>
      <w:r w:rsidRPr="00C56846">
        <w:t>При Екатерине полностью изменилась судебная система. Она была построена по сословному принципу: для каждого сословия свой суд. Дворян судили верхний земской суд в губернских городах и уездный суд – в уездных. Горожан – соответственно губернский и городовой магистраты, государственных крестьян - верхняя и нижняя судебная расправы. В губерниях создавался совестный суд из представителей трех сословий, который выполнял функции примирительной или третейской инстанции. Все эти сословные суды были выборными. Более высокой судебной инстанцией являлись создаваемые в губерниях судебные палаты – гражданская и уголовная, члены которых не избирались, а назначались. Высшим судебным органом империи был Сенат. Стремясь создать наиболее реальные гарантии просвещённой монархии, Екатерина II начала работать над жалованными грамотами дворянству, городам и государственным крестьянам. Грамоты дворянству и городам получили законную силу в 1785 г. Жалованная грамота дворянству закрепила за каждым потомственным дворянином свободу от обязательной службы. Они освобождались и от государственных податей, от телесного наказания. За ними сохранялось право собственности на движимое и недвижимое имущество (даже в случае осуждения владельца, дворянские имения не конфисковывались), а также право судиться только равными (т.е. дворянами), вести торговлю, «иметь фабрики и заводы по деревням». Дворянское общество каждого уезда и каждой губернии закрепляло за собой право периодически собираться, избирать сословных предводителей, иметь собственную казну. Правда, императрица не забыла поставить дворянские собрания под контроль генерал- губернаторов.</w:t>
      </w:r>
    </w:p>
    <w:p w:rsidR="00EF4BC8" w:rsidRPr="00C56846" w:rsidRDefault="00EF4BC8" w:rsidP="00DF0F62">
      <w:pPr>
        <w:ind w:firstLine="567"/>
        <w:jc w:val="both"/>
      </w:pPr>
      <w:r w:rsidRPr="00C56846">
        <w:t>Екатерина II внесла существенный вклад в развитие культуры и искусства в России. При Екатерине была создана Российская Академия, Вольное экономическое общество, основано множество журналов, создана система народного образования, основание Эрмитажа, открытие публичных театров, появление русской оперы, расцвет живописи.</w:t>
      </w:r>
    </w:p>
    <w:p w:rsidR="00EF4BC8" w:rsidRPr="00C56846" w:rsidRDefault="00EF4BC8" w:rsidP="00DF0F62">
      <w:pPr>
        <w:ind w:firstLine="567"/>
        <w:jc w:val="both"/>
      </w:pPr>
      <w:r w:rsidRPr="00C56846">
        <w:t>Ряд мероприятий эпохи «просвещённого абсолютизма» имел прогрессивное значение. Так, например, основанный по почину Шувалова и Ломоносова в 1755 году Московский университет сыграл огромную роль в развитии просвещения, русской национальной науки и культуры, выпустив большое число специалистов по разным отраслям знаний. В 1757г. начала обучение Академия художеств.</w:t>
      </w:r>
    </w:p>
    <w:p w:rsidR="00EF4BC8" w:rsidRPr="00C56846" w:rsidRDefault="00EF4BC8" w:rsidP="00DF0F62">
      <w:pPr>
        <w:ind w:firstLine="567"/>
        <w:jc w:val="both"/>
      </w:pPr>
      <w:r w:rsidRPr="00C56846">
        <w:t>Секуляризация церковного землевладения значительно улучшала положение бывших монастырских крестьян, получивших пашню, луга и другие угодья, на которых они до этого отбывали барщину, избавляла их от повседневных наказаний и истязаний, от службы в дворне и насильственных браков.</w:t>
      </w:r>
    </w:p>
    <w:p w:rsidR="00EF4BC8" w:rsidRPr="00C56846" w:rsidRDefault="00EF4BC8" w:rsidP="00DF0F62">
      <w:pPr>
        <w:ind w:firstLine="567"/>
        <w:jc w:val="both"/>
      </w:pPr>
      <w:r w:rsidRPr="00C56846">
        <w:t>Во время правлении Екатерины II творят такие мастера, как Василий Лукич Боровиковский, который приобрел известность портретами императрицы, Державина, многих вельмож, Дмитрий Григорьевич Левицкий, в 60-е годы стол академиком, преподавал в Академии художеств, Федор Степанович Рокотов, который работал вместе с Ломоносовым, написал коронационный портрет Екатерины II, который очень ей понравился.</w:t>
      </w:r>
    </w:p>
    <w:p w:rsidR="00EF4BC8" w:rsidRPr="00C56846" w:rsidRDefault="00EF4BC8" w:rsidP="00DF0F62">
      <w:pPr>
        <w:ind w:firstLine="567"/>
        <w:jc w:val="both"/>
      </w:pPr>
      <w:r w:rsidRPr="00C56846">
        <w:rPr>
          <w:b/>
          <w:bCs/>
        </w:rPr>
        <w:t>Капитализм</w:t>
      </w:r>
      <w:r w:rsidRPr="00C56846">
        <w:t xml:space="preserve"> – экономическая система производства и распределения, основанная на </w:t>
      </w:r>
      <w:hyperlink r:id="rId17" w:tooltip="Частная собственность" w:history="1">
        <w:r w:rsidRPr="00DF0F62">
          <w:rPr>
            <w:rStyle w:val="Hyperlink"/>
            <w:color w:val="auto"/>
            <w:u w:val="none"/>
          </w:rPr>
          <w:t>частной собственности</w:t>
        </w:r>
      </w:hyperlink>
      <w:r w:rsidRPr="00DF0F62">
        <w:t xml:space="preserve">, всеобщем юридическом равенстве и свободе </w:t>
      </w:r>
      <w:hyperlink r:id="rId18" w:tooltip="Предприниматель" w:history="1">
        <w:r w:rsidRPr="00DF0F62">
          <w:rPr>
            <w:rStyle w:val="Hyperlink"/>
            <w:color w:val="auto"/>
            <w:u w:val="none"/>
          </w:rPr>
          <w:t>предпринимательства</w:t>
        </w:r>
      </w:hyperlink>
      <w:r w:rsidRPr="00DF0F62">
        <w:t xml:space="preserve">. Главным критерием для принятия экономических решений является стремление к увеличению </w:t>
      </w:r>
      <w:hyperlink r:id="rId19" w:tooltip="Капитал" w:history="1">
        <w:r w:rsidRPr="00DF0F62">
          <w:rPr>
            <w:rStyle w:val="Hyperlink"/>
            <w:color w:val="auto"/>
            <w:u w:val="none"/>
          </w:rPr>
          <w:t>капитала</w:t>
        </w:r>
      </w:hyperlink>
      <w:r w:rsidRPr="00DF0F62">
        <w:t xml:space="preserve">, к получению </w:t>
      </w:r>
      <w:hyperlink r:id="rId20" w:tooltip="Прибыль" w:history="1">
        <w:r w:rsidRPr="00DF0F62">
          <w:rPr>
            <w:rStyle w:val="Hyperlink"/>
            <w:color w:val="auto"/>
            <w:u w:val="none"/>
          </w:rPr>
          <w:t>прибыли</w:t>
        </w:r>
      </w:hyperlink>
      <w:r w:rsidRPr="00DF0F62">
        <w:t xml:space="preserve">. </w:t>
      </w:r>
    </w:p>
    <w:p w:rsidR="00EF4BC8" w:rsidRPr="00C56846" w:rsidRDefault="00EF4BC8" w:rsidP="00DF0F62">
      <w:pPr>
        <w:pStyle w:val="ConsPlusNormal"/>
        <w:widowControl/>
        <w:ind w:firstLine="567"/>
        <w:jc w:val="both"/>
        <w:rPr>
          <w:rFonts w:ascii="Times New Roman" w:hAnsi="Times New Roman" w:cs="Times New Roman"/>
          <w:sz w:val="24"/>
          <w:szCs w:val="24"/>
        </w:rPr>
      </w:pPr>
      <w:r w:rsidRPr="00C56846">
        <w:rPr>
          <w:rFonts w:ascii="Times New Roman" w:hAnsi="Times New Roman" w:cs="Times New Roman"/>
          <w:b/>
          <w:sz w:val="24"/>
          <w:szCs w:val="24"/>
        </w:rPr>
        <w:t>Государство и право России в период становления и развития капитализма –</w:t>
      </w:r>
      <w:r w:rsidRPr="00C56846">
        <w:rPr>
          <w:rFonts w:ascii="Times New Roman" w:hAnsi="Times New Roman" w:cs="Times New Roman"/>
          <w:sz w:val="24"/>
          <w:szCs w:val="24"/>
        </w:rPr>
        <w:t xml:space="preserve"> период развития государственности и становление правовой системы в условиях перехода от феодальных к буржуазным отношениям.</w:t>
      </w:r>
    </w:p>
    <w:p w:rsidR="00EF4BC8" w:rsidRPr="00C56846" w:rsidRDefault="00EF4BC8" w:rsidP="00DF0F62">
      <w:pPr>
        <w:pStyle w:val="ConsPlusNormal"/>
        <w:widowControl/>
        <w:ind w:firstLine="567"/>
        <w:jc w:val="both"/>
        <w:rPr>
          <w:rFonts w:ascii="Times New Roman" w:hAnsi="Times New Roman" w:cs="Times New Roman"/>
          <w:sz w:val="24"/>
          <w:szCs w:val="24"/>
        </w:rPr>
      </w:pPr>
      <w:r w:rsidRPr="00C56846">
        <w:rPr>
          <w:rFonts w:ascii="Times New Roman" w:hAnsi="Times New Roman" w:cs="Times New Roman"/>
          <w:sz w:val="24"/>
          <w:szCs w:val="24"/>
        </w:rPr>
        <w:t>В первой половине XIX в. абсолютизм в России достигает своего апогея. Монарх, особенно в правление Николая I, концентрирует всю государственную власть в своих руках. Его личная канцелярия становится одним из важнейших органов управления.</w:t>
      </w:r>
    </w:p>
    <w:p w:rsidR="00EF4BC8" w:rsidRPr="00C56846" w:rsidRDefault="00EF4BC8" w:rsidP="00DF0F62">
      <w:pPr>
        <w:pStyle w:val="ConsPlusNormal"/>
        <w:widowControl/>
        <w:ind w:firstLine="567"/>
        <w:jc w:val="both"/>
        <w:rPr>
          <w:rFonts w:ascii="Times New Roman" w:hAnsi="Times New Roman" w:cs="Times New Roman"/>
          <w:sz w:val="24"/>
          <w:szCs w:val="24"/>
        </w:rPr>
      </w:pPr>
      <w:r w:rsidRPr="00C56846">
        <w:rPr>
          <w:rFonts w:ascii="Times New Roman" w:hAnsi="Times New Roman" w:cs="Times New Roman"/>
          <w:sz w:val="24"/>
          <w:szCs w:val="24"/>
        </w:rPr>
        <w:t>Стремлению укрепить феодально-крепостнические порядки служит систематизация законодательства. Несмотря на свой крепостнический характер, Свод законов Российской империи – большое достижение юридической мысли.</w:t>
      </w:r>
    </w:p>
    <w:p w:rsidR="00EF4BC8" w:rsidRPr="00C56846" w:rsidRDefault="00EF4BC8" w:rsidP="00DF0F62">
      <w:pPr>
        <w:ind w:firstLine="567"/>
        <w:jc w:val="both"/>
        <w:rPr>
          <w:b/>
        </w:rPr>
      </w:pPr>
      <w:r w:rsidRPr="00C56846">
        <w:t>В недрах феодального строя растет и крепнет новая сила - буржуазные отношения.</w:t>
      </w:r>
      <w:r w:rsidRPr="00C56846">
        <w:rPr>
          <w:b/>
        </w:rPr>
        <w:t xml:space="preserve"> </w:t>
      </w:r>
    </w:p>
    <w:p w:rsidR="00EF4BC8" w:rsidRPr="00C56846" w:rsidRDefault="00EF4BC8" w:rsidP="00DF0F62">
      <w:pPr>
        <w:pStyle w:val="ConsPlusNormal"/>
        <w:widowControl/>
        <w:ind w:firstLine="567"/>
        <w:jc w:val="both"/>
        <w:rPr>
          <w:rFonts w:ascii="Times New Roman" w:hAnsi="Times New Roman" w:cs="Times New Roman"/>
          <w:sz w:val="24"/>
          <w:szCs w:val="24"/>
        </w:rPr>
      </w:pPr>
      <w:r w:rsidRPr="00C56846">
        <w:rPr>
          <w:rFonts w:ascii="Times New Roman" w:hAnsi="Times New Roman" w:cs="Times New Roman"/>
          <w:sz w:val="24"/>
          <w:szCs w:val="24"/>
        </w:rPr>
        <w:t>Вторая половина XIX в. знаменуется существенными изменениями в общественном и государственном строе. Реформа 1861 г. открыла дорогу развитию капитализма в городе, хотя и поставила на его пути определенные препоны. Крестьянин получил земли ровно столько, чтобы она привязывала его к деревне, сдерживала отток рабочей силы, нужной помещикам, в город. Вместе с тем надельной земли крестьянину не хватало, и он вынужден были идти в новую кабалу к прежнему барину. Общинная организация деревни несколько притормаживала ее классовую дифференциацию и с помощью круговой поруки обеспечивала взыскание выкупных платежей. Новая классовая структура общества, где все большее значение приобретали противоречия между рабочими и капиталистами, складывалась в рамках старого сословного строя.</w:t>
      </w:r>
    </w:p>
    <w:p w:rsidR="00EF4BC8" w:rsidRPr="00C56846" w:rsidRDefault="00EF4BC8" w:rsidP="00DF0F62">
      <w:pPr>
        <w:pStyle w:val="ConsPlusNormal"/>
        <w:widowControl/>
        <w:ind w:firstLine="567"/>
        <w:jc w:val="both"/>
        <w:rPr>
          <w:rFonts w:ascii="Times New Roman" w:hAnsi="Times New Roman" w:cs="Times New Roman"/>
          <w:sz w:val="24"/>
          <w:szCs w:val="24"/>
        </w:rPr>
      </w:pPr>
      <w:r w:rsidRPr="00C56846">
        <w:rPr>
          <w:rFonts w:ascii="Times New Roman" w:hAnsi="Times New Roman" w:cs="Times New Roman"/>
          <w:sz w:val="24"/>
          <w:szCs w:val="24"/>
        </w:rPr>
        <w:t>Развитие базиса не могло не оказать влияния на надстройку. Россия делает крупный шаг по пути превращения феодальной монархии в буржуазную. Это проявляется преимущественно в среднем и низшем звеньях государственного механизма, где земская и городская реформы допускают буржуазию к управлению, вернее, к самоуправлению. Судебная реформа проводит довольно последовательно буржуазные принципы судоустройства и процесса. Военная реформа вводит всесословную всеобщую воинскую обязанность. Вместе с тем либеральные мечты о конституции остаются только мечтами, а надежды земских деятелей на увенчание системы земств всероссийскими органами встречают решительное сопротивление царизма.</w:t>
      </w:r>
    </w:p>
    <w:p w:rsidR="00EF4BC8" w:rsidRPr="00C56846" w:rsidRDefault="00EF4BC8" w:rsidP="00DF0F62">
      <w:pPr>
        <w:pStyle w:val="ConsPlusNormal"/>
        <w:widowControl/>
        <w:ind w:firstLine="567"/>
        <w:jc w:val="both"/>
        <w:rPr>
          <w:rFonts w:ascii="Times New Roman" w:hAnsi="Times New Roman" w:cs="Times New Roman"/>
          <w:sz w:val="24"/>
          <w:szCs w:val="24"/>
        </w:rPr>
      </w:pPr>
      <w:r w:rsidRPr="00C56846">
        <w:rPr>
          <w:rFonts w:ascii="Times New Roman" w:hAnsi="Times New Roman" w:cs="Times New Roman"/>
          <w:sz w:val="24"/>
          <w:szCs w:val="24"/>
        </w:rPr>
        <w:t>В развитии права тоже заметны определенные сдвиги, хотя и менее крупные. Земская и городская, а также судебная реформы привели к существенному развитию такой подотрасли права, как избирательное право. Крестьянская реформа резко расширила круг гражданских прав крестьянина, его гражданскую правоспособность. Судебная реформа принципиально изменила процессуальное право России.</w:t>
      </w:r>
    </w:p>
    <w:p w:rsidR="00EF4BC8" w:rsidRPr="00DF0F62" w:rsidRDefault="00EF4BC8" w:rsidP="00DF0F62">
      <w:pPr>
        <w:ind w:firstLine="567"/>
        <w:jc w:val="both"/>
      </w:pPr>
      <w:r w:rsidRPr="00C56846">
        <w:rPr>
          <w:b/>
          <w:bCs/>
        </w:rPr>
        <w:t>Российская империя</w:t>
      </w:r>
      <w:r w:rsidRPr="00C56846">
        <w:t xml:space="preserve"> – государство, существовавшее в период с </w:t>
      </w:r>
      <w:hyperlink r:id="rId21" w:tooltip="1721 год" w:history="1">
        <w:r w:rsidRPr="00DF0F62">
          <w:rPr>
            <w:rStyle w:val="Hyperlink"/>
            <w:color w:val="auto"/>
            <w:u w:val="none"/>
          </w:rPr>
          <w:t>1721 года</w:t>
        </w:r>
      </w:hyperlink>
      <w:r w:rsidRPr="00DF0F62">
        <w:t xml:space="preserve"> до </w:t>
      </w:r>
      <w:hyperlink r:id="rId22" w:tooltip="Февральская революция" w:history="1">
        <w:r w:rsidRPr="00DF0F62">
          <w:rPr>
            <w:rStyle w:val="Hyperlink"/>
            <w:color w:val="auto"/>
            <w:u w:val="none"/>
          </w:rPr>
          <w:t>Февральской революции</w:t>
        </w:r>
      </w:hyperlink>
      <w:r w:rsidRPr="00DF0F62">
        <w:t xml:space="preserve"> и провозглашения </w:t>
      </w:r>
      <w:hyperlink r:id="rId23" w:tooltip="Российская республика" w:history="1">
        <w:r w:rsidRPr="00DF0F62">
          <w:rPr>
            <w:rStyle w:val="Hyperlink"/>
            <w:color w:val="auto"/>
            <w:u w:val="none"/>
          </w:rPr>
          <w:t>республики</w:t>
        </w:r>
      </w:hyperlink>
      <w:r w:rsidRPr="00DF0F62">
        <w:t xml:space="preserve"> в </w:t>
      </w:r>
      <w:hyperlink r:id="rId24" w:tooltip="1917 год" w:history="1">
        <w:r w:rsidRPr="00DF0F62">
          <w:rPr>
            <w:rStyle w:val="Hyperlink"/>
            <w:color w:val="auto"/>
            <w:u w:val="none"/>
          </w:rPr>
          <w:t>1917 году</w:t>
        </w:r>
      </w:hyperlink>
      <w:r w:rsidRPr="00DF0F62">
        <w:t>.</w:t>
      </w:r>
    </w:p>
    <w:p w:rsidR="00EF4BC8" w:rsidRPr="00DF0F62" w:rsidRDefault="00EF4BC8" w:rsidP="00DF0F62">
      <w:pPr>
        <w:ind w:firstLine="567"/>
        <w:jc w:val="both"/>
      </w:pPr>
      <w:r w:rsidRPr="00DF0F62">
        <w:t xml:space="preserve">Империя была провозглашена по итогам </w:t>
      </w:r>
      <w:hyperlink r:id="rId25" w:tooltip="Северная война (1700—1721)" w:history="1">
        <w:r w:rsidRPr="00DF0F62">
          <w:rPr>
            <w:rStyle w:val="Hyperlink"/>
            <w:color w:val="auto"/>
            <w:u w:val="none"/>
          </w:rPr>
          <w:t>Северной войны</w:t>
        </w:r>
      </w:hyperlink>
      <w:r w:rsidRPr="00DF0F62">
        <w:t xml:space="preserve"> </w:t>
      </w:r>
      <w:hyperlink r:id="rId26" w:tooltip="Русское царство" w:history="1">
        <w:r w:rsidRPr="00DF0F62">
          <w:rPr>
            <w:rStyle w:val="Hyperlink"/>
            <w:color w:val="auto"/>
            <w:u w:val="none"/>
          </w:rPr>
          <w:t>русским царём</w:t>
        </w:r>
      </w:hyperlink>
      <w:r w:rsidRPr="00DF0F62">
        <w:t xml:space="preserve"> </w:t>
      </w:r>
      <w:hyperlink r:id="rId27" w:tooltip="Пётр I" w:history="1">
        <w:r w:rsidRPr="00DF0F62">
          <w:rPr>
            <w:rStyle w:val="Hyperlink"/>
            <w:color w:val="auto"/>
            <w:u w:val="none"/>
          </w:rPr>
          <w:t>Петром I Великим</w:t>
        </w:r>
      </w:hyperlink>
      <w:r w:rsidRPr="00DF0F62">
        <w:t>.</w:t>
      </w:r>
    </w:p>
    <w:p w:rsidR="00EF4BC8" w:rsidRPr="00DF0F62" w:rsidRDefault="00EF4BC8" w:rsidP="00DF0F62">
      <w:pPr>
        <w:ind w:firstLine="567"/>
        <w:jc w:val="both"/>
      </w:pPr>
      <w:r w:rsidRPr="00DF0F62">
        <w:t xml:space="preserve">Столицей Российской империи был сначала </w:t>
      </w:r>
      <w:hyperlink r:id="rId28" w:tooltip="Санкт-Петербург" w:history="1">
        <w:r w:rsidRPr="00DF0F62">
          <w:rPr>
            <w:rStyle w:val="Hyperlink"/>
            <w:color w:val="auto"/>
            <w:u w:val="none"/>
          </w:rPr>
          <w:t>Санкт-Петербург</w:t>
        </w:r>
      </w:hyperlink>
      <w:r w:rsidRPr="00DF0F62">
        <w:t xml:space="preserve"> в </w:t>
      </w:r>
      <w:hyperlink r:id="rId29" w:tooltip="1721" w:history="1">
        <w:r w:rsidRPr="00DF0F62">
          <w:rPr>
            <w:rStyle w:val="Hyperlink"/>
            <w:color w:val="auto"/>
            <w:u w:val="none"/>
          </w:rPr>
          <w:t>1721</w:t>
        </w:r>
      </w:hyperlink>
      <w:r w:rsidRPr="00DF0F62">
        <w:t xml:space="preserve"> –</w:t>
      </w:r>
      <w:hyperlink r:id="rId30" w:tooltip="1728 год" w:history="1">
        <w:r w:rsidRPr="00DF0F62">
          <w:rPr>
            <w:rStyle w:val="Hyperlink"/>
            <w:color w:val="auto"/>
            <w:u w:val="none"/>
          </w:rPr>
          <w:t>1728 годах</w:t>
        </w:r>
      </w:hyperlink>
      <w:r w:rsidRPr="00DF0F62">
        <w:t xml:space="preserve">, потом Москва в </w:t>
      </w:r>
      <w:hyperlink r:id="rId31" w:tooltip="1728" w:history="1">
        <w:r w:rsidRPr="00DF0F62">
          <w:rPr>
            <w:rStyle w:val="Hyperlink"/>
            <w:color w:val="auto"/>
            <w:u w:val="none"/>
          </w:rPr>
          <w:t>1728</w:t>
        </w:r>
      </w:hyperlink>
      <w:r w:rsidRPr="00DF0F62">
        <w:t xml:space="preserve"> – </w:t>
      </w:r>
      <w:hyperlink r:id="rId32" w:tooltip="1730 год" w:history="1">
        <w:r w:rsidRPr="00DF0F62">
          <w:rPr>
            <w:rStyle w:val="Hyperlink"/>
            <w:color w:val="auto"/>
            <w:u w:val="none"/>
          </w:rPr>
          <w:t>1730 годах</w:t>
        </w:r>
      </w:hyperlink>
      <w:r w:rsidRPr="00DF0F62">
        <w:t xml:space="preserve">, затем снова Санкт-Петербург в </w:t>
      </w:r>
      <w:hyperlink r:id="rId33" w:tooltip="1730" w:history="1">
        <w:r w:rsidRPr="00DF0F62">
          <w:rPr>
            <w:rStyle w:val="Hyperlink"/>
            <w:color w:val="auto"/>
            <w:u w:val="none"/>
          </w:rPr>
          <w:t>1730</w:t>
        </w:r>
      </w:hyperlink>
      <w:r w:rsidRPr="00DF0F62">
        <w:t xml:space="preserve"> – </w:t>
      </w:r>
      <w:hyperlink r:id="rId34" w:tooltip="1917 год" w:history="1">
        <w:r w:rsidRPr="00DF0F62">
          <w:rPr>
            <w:rStyle w:val="Hyperlink"/>
            <w:color w:val="auto"/>
            <w:u w:val="none"/>
          </w:rPr>
          <w:t>1917 годах</w:t>
        </w:r>
      </w:hyperlink>
      <w:r w:rsidRPr="00DF0F62">
        <w:t xml:space="preserve"> (в 1914 город был переименован в Петроград).</w:t>
      </w:r>
    </w:p>
    <w:p w:rsidR="00EF4BC8" w:rsidRPr="00DF0F62" w:rsidRDefault="00EF4BC8" w:rsidP="00DF0F62">
      <w:pPr>
        <w:ind w:firstLine="567"/>
        <w:jc w:val="both"/>
      </w:pPr>
      <w:r w:rsidRPr="00DF0F62">
        <w:t xml:space="preserve">Российская империя была </w:t>
      </w:r>
      <w:hyperlink r:id="rId35" w:tooltip="Список крупнейших государств в истории" w:history="1">
        <w:r w:rsidRPr="00DF0F62">
          <w:rPr>
            <w:rStyle w:val="Hyperlink"/>
            <w:color w:val="auto"/>
            <w:u w:val="none"/>
          </w:rPr>
          <w:t>третьим по площади</w:t>
        </w:r>
      </w:hyperlink>
      <w:r w:rsidRPr="00DF0F62">
        <w:t xml:space="preserve"> из когда-либо образованных государств (после </w:t>
      </w:r>
      <w:hyperlink r:id="rId36" w:tooltip="Британская империя" w:history="1">
        <w:r w:rsidRPr="00DF0F62">
          <w:rPr>
            <w:rStyle w:val="Hyperlink"/>
            <w:color w:val="auto"/>
            <w:u w:val="none"/>
          </w:rPr>
          <w:t>Британской</w:t>
        </w:r>
      </w:hyperlink>
      <w:r w:rsidRPr="00DF0F62">
        <w:t xml:space="preserve"> и </w:t>
      </w:r>
      <w:hyperlink r:id="rId37" w:tooltip="Монгольская империя" w:history="1">
        <w:r w:rsidRPr="00DF0F62">
          <w:rPr>
            <w:rStyle w:val="Hyperlink"/>
            <w:color w:val="auto"/>
            <w:u w:val="none"/>
          </w:rPr>
          <w:t>Монгольской империй</w:t>
        </w:r>
      </w:hyperlink>
      <w:r w:rsidRPr="00DF0F62">
        <w:t xml:space="preserve">) – простиралась до </w:t>
      </w:r>
      <w:hyperlink r:id="rId38" w:tooltip="Северный Ледовитый океан" w:history="1">
        <w:r w:rsidRPr="00DF0F62">
          <w:rPr>
            <w:rStyle w:val="Hyperlink"/>
            <w:color w:val="auto"/>
            <w:u w:val="none"/>
          </w:rPr>
          <w:t>Северного Ледовитого океана</w:t>
        </w:r>
      </w:hyperlink>
      <w:r w:rsidRPr="00DF0F62">
        <w:t xml:space="preserve"> на севере и </w:t>
      </w:r>
      <w:hyperlink r:id="rId39" w:tooltip="Чёрное море" w:history="1">
        <w:r w:rsidRPr="00DF0F62">
          <w:rPr>
            <w:rStyle w:val="Hyperlink"/>
            <w:color w:val="auto"/>
            <w:u w:val="none"/>
          </w:rPr>
          <w:t>Чёрного моря</w:t>
        </w:r>
      </w:hyperlink>
      <w:r w:rsidRPr="00DF0F62">
        <w:t xml:space="preserve"> на юге, до </w:t>
      </w:r>
      <w:hyperlink r:id="rId40" w:tooltip="Балтийское море" w:history="1">
        <w:r w:rsidRPr="00DF0F62">
          <w:rPr>
            <w:rStyle w:val="Hyperlink"/>
            <w:color w:val="auto"/>
            <w:u w:val="none"/>
          </w:rPr>
          <w:t>Балтийского моря</w:t>
        </w:r>
      </w:hyperlink>
      <w:r w:rsidRPr="00DF0F62">
        <w:t xml:space="preserve"> на западе и </w:t>
      </w:r>
      <w:hyperlink r:id="rId41" w:tooltip="Тихий океан" w:history="1">
        <w:r w:rsidRPr="00DF0F62">
          <w:rPr>
            <w:rStyle w:val="Hyperlink"/>
            <w:color w:val="auto"/>
            <w:u w:val="none"/>
          </w:rPr>
          <w:t>Тихого океана</w:t>
        </w:r>
      </w:hyperlink>
      <w:r w:rsidRPr="00DF0F62">
        <w:t xml:space="preserve"> на востоке. Глава империи — </w:t>
      </w:r>
      <w:hyperlink r:id="rId42" w:tooltip="Император всероссийский" w:history="1">
        <w:r w:rsidRPr="00DF0F62">
          <w:rPr>
            <w:rStyle w:val="Hyperlink"/>
            <w:color w:val="auto"/>
            <w:u w:val="none"/>
          </w:rPr>
          <w:t>император всероссийский</w:t>
        </w:r>
      </w:hyperlink>
      <w:r w:rsidRPr="00DF0F62">
        <w:t>, обладал ничем не ограниченной, абсолютной властью до 1905 года.</w:t>
      </w:r>
    </w:p>
    <w:p w:rsidR="00EF4BC8" w:rsidRPr="00C56846" w:rsidRDefault="00EF4BC8" w:rsidP="00DF0F62">
      <w:pPr>
        <w:ind w:firstLine="567"/>
        <w:jc w:val="both"/>
      </w:pPr>
      <w:r w:rsidRPr="00DF0F62">
        <w:t xml:space="preserve">1 (14) сентября </w:t>
      </w:r>
      <w:hyperlink r:id="rId43" w:tooltip="1917 год" w:history="1">
        <w:r w:rsidRPr="00DF0F62">
          <w:rPr>
            <w:rStyle w:val="Hyperlink"/>
            <w:color w:val="auto"/>
            <w:u w:val="none"/>
          </w:rPr>
          <w:t>1917 года</w:t>
        </w:r>
      </w:hyperlink>
      <w:r w:rsidRPr="00DF0F62">
        <w:t xml:space="preserve"> </w:t>
      </w:r>
      <w:hyperlink r:id="rId44" w:tooltip="Временное правительство России" w:history="1">
        <w:r w:rsidRPr="00DF0F62">
          <w:rPr>
            <w:rStyle w:val="Hyperlink"/>
            <w:color w:val="auto"/>
            <w:u w:val="none"/>
          </w:rPr>
          <w:t>Временное правительство России</w:t>
        </w:r>
      </w:hyperlink>
      <w:r w:rsidRPr="00DF0F62">
        <w:t xml:space="preserve"> провозгласило страну </w:t>
      </w:r>
      <w:hyperlink r:id="rId45" w:tooltip="Российская республика" w:history="1">
        <w:r w:rsidRPr="00DF0F62">
          <w:rPr>
            <w:rStyle w:val="Hyperlink"/>
            <w:color w:val="auto"/>
            <w:u w:val="none"/>
          </w:rPr>
          <w:t>республикой</w:t>
        </w:r>
      </w:hyperlink>
      <w:r w:rsidRPr="00DF0F62">
        <w:t xml:space="preserve"> (хотя фактически Россия была республикой после </w:t>
      </w:r>
      <w:hyperlink r:id="rId46" w:tooltip="Февральская революция" w:history="1">
        <w:r w:rsidRPr="00DF0F62">
          <w:rPr>
            <w:rStyle w:val="Hyperlink"/>
            <w:color w:val="auto"/>
            <w:u w:val="none"/>
          </w:rPr>
          <w:t>Февральской революции</w:t>
        </w:r>
      </w:hyperlink>
      <w:r w:rsidRPr="00DF0F62">
        <w:t xml:space="preserve">). Однако законодательный орган империи – </w:t>
      </w:r>
      <w:hyperlink r:id="rId47" w:tooltip="Государственная дума Российской империи" w:history="1">
        <w:r w:rsidRPr="00DF0F62">
          <w:rPr>
            <w:rStyle w:val="Hyperlink"/>
            <w:color w:val="auto"/>
            <w:u w:val="none"/>
          </w:rPr>
          <w:t>Государственная Дума</w:t>
        </w:r>
      </w:hyperlink>
      <w:r w:rsidRPr="00DF0F62">
        <w:t xml:space="preserve"> была распущена л</w:t>
      </w:r>
      <w:r w:rsidRPr="00C56846">
        <w:t>ишь 6 (19) октября того же года.</w:t>
      </w:r>
    </w:p>
    <w:p w:rsidR="00EF4BC8" w:rsidRPr="00C56846" w:rsidRDefault="00EF4BC8" w:rsidP="00DF0F62">
      <w:pPr>
        <w:ind w:firstLine="567"/>
        <w:jc w:val="both"/>
      </w:pPr>
      <w:r w:rsidRPr="00C56846">
        <w:rPr>
          <w:b/>
        </w:rPr>
        <w:t xml:space="preserve">Возникновение  и основные этапы развития советского государства и права – </w:t>
      </w:r>
      <w:r w:rsidRPr="00C56846">
        <w:t xml:space="preserve">формирование советской государственности  и права после Октября 1917 г. до распада СССР в 1991 г. </w:t>
      </w:r>
    </w:p>
    <w:p w:rsidR="00EF4BC8" w:rsidRPr="00C56846" w:rsidRDefault="00EF4BC8" w:rsidP="00DF0F62">
      <w:pPr>
        <w:ind w:firstLine="567"/>
        <w:jc w:val="both"/>
      </w:pPr>
      <w:r w:rsidRPr="00C56846">
        <w:t>Периодизация истории государства и права дается сообразно экономическим, социальным и иным задачам, решаемым при помощи государства и права на каждой конкретной стадии истории советского общества. Современная историография выделяет следующие этапы в развитии советского общества: 1) возникновение Советского государства. Формирование «диктатуры власти». Создание основ советского права (октябрь 1917 – 1920 гг.); 2) Советское государство и право в условиях новой экономической политики (1921 – 1928 гг.); 3) утверждение тоталитарного режима в СССР. Изменения в правовой системе (1929 – 1941 гг.); 4) Советское государство и право в период Великой Отечественной войны (июнь 1941 – 1945 гг.); 5) Советское государство и право в период восстановления народного хозяйства в послевоенные годы (1945 – начало 50-х гг.); 6) изменения в государственном строе СССР и советской правовой системе. Вторая кодификация права (1953 – начало 70-х гг.); 7) нарастание кризиса социалистической государственности и права (середина 70-х гг. – август 1991 гг.); 8) Крах социалистической государственности. Становление российской государственности и постсоветской правовой системы (1991 г. – наше время).</w:t>
      </w:r>
    </w:p>
    <w:p w:rsidR="00EF4BC8" w:rsidRPr="00C56846" w:rsidRDefault="00EF4BC8" w:rsidP="00DF0F62">
      <w:pPr>
        <w:ind w:firstLine="567"/>
        <w:jc w:val="both"/>
      </w:pPr>
      <w:r w:rsidRPr="00C56846">
        <w:rPr>
          <w:b/>
          <w:bCs/>
        </w:rPr>
        <w:t>Советское государство и право в годы НЭПа.</w:t>
      </w:r>
      <w:r w:rsidRPr="00C56846">
        <w:rPr>
          <w:b/>
        </w:rPr>
        <w:t xml:space="preserve"> </w:t>
      </w:r>
      <w:r w:rsidRPr="00C56846">
        <w:t xml:space="preserve">После окончания гражданской войны крестьянское хозяйство, разоренное войнами и неурожаем, к весне 1921 г. находилось в тяжелом положении. Крестьяне, недовольные политикой «военного коммунизма», организовывали выступления против Советской власти. В тяжелом положении находилась и промышленность, не работали многие фабрики и заводы. В течение 1918-1920гг. неоднократно выдвигались предложения о замене продразверстки натуральным налогом и о переходе от коллективного продуктообмена с крестьянством к индивидуальному продуктообмену. В марте 1921 г. </w:t>
      </w:r>
      <w:r w:rsidRPr="00DF0F62">
        <w:t xml:space="preserve">X </w:t>
      </w:r>
      <w:hyperlink r:id="rId48" w:tgtFrame="_blank" w:history="1">
        <w:r w:rsidRPr="00DF0F62">
          <w:rPr>
            <w:rStyle w:val="Hyperlink"/>
            <w:color w:val="auto"/>
            <w:u w:val="none"/>
          </w:rPr>
          <w:t>съезд</w:t>
        </w:r>
      </w:hyperlink>
      <w:r w:rsidRPr="00DF0F62">
        <w:t xml:space="preserve"> </w:t>
      </w:r>
      <w:r w:rsidRPr="00C56846">
        <w:t xml:space="preserve">Коммунистической партии принял решение о переходе от продразверстки к продналогу и о переходе к новой экономической политике (нэпу). Период нэпа можно разделить на несколько этапов: </w:t>
      </w:r>
    </w:p>
    <w:p w:rsidR="00EF4BC8" w:rsidRPr="00C56846" w:rsidRDefault="00EF4BC8" w:rsidP="00DF0F62">
      <w:pPr>
        <w:ind w:firstLine="567"/>
        <w:jc w:val="both"/>
      </w:pPr>
      <w:r w:rsidRPr="00C56846">
        <w:t xml:space="preserve">1 этап (1921 –1925 гг.) – восстановление народного хозяйства, разоренного войной; </w:t>
      </w:r>
    </w:p>
    <w:p w:rsidR="00EF4BC8" w:rsidRPr="00C56846" w:rsidRDefault="00EF4BC8" w:rsidP="00DF0F62">
      <w:pPr>
        <w:ind w:firstLine="567"/>
        <w:jc w:val="both"/>
      </w:pPr>
      <w:r w:rsidRPr="00C56846">
        <w:t xml:space="preserve">2 этап (1926 – 1929 гг.) – индустриализация, цель которой была в превращении СССР из аграрной страны в индустриальную; </w:t>
      </w:r>
    </w:p>
    <w:p w:rsidR="00EF4BC8" w:rsidRPr="00C56846" w:rsidRDefault="00EF4BC8" w:rsidP="00DF0F62">
      <w:pPr>
        <w:ind w:firstLine="567"/>
        <w:jc w:val="both"/>
      </w:pPr>
      <w:r w:rsidRPr="00C56846">
        <w:t xml:space="preserve">3 этап (1930 – 1936 гг.) – массовая коллективизация, ликвидация капиталистических элементов, построение основ социалистической экономики. </w:t>
      </w:r>
    </w:p>
    <w:p w:rsidR="00EF4BC8" w:rsidRPr="00C56846" w:rsidRDefault="00EF4BC8" w:rsidP="00DF0F62">
      <w:pPr>
        <w:ind w:firstLine="567"/>
        <w:jc w:val="both"/>
      </w:pPr>
      <w:r w:rsidRPr="00C56846">
        <w:t xml:space="preserve">21 марта ВЦИК принял декрет «О замене продовольственной и сырьевой разверстки натуральным налогом». Декретом устанавливался размер налога, который оказался почти в 2 раза меньше продразверстки.  После уплаты налога крестьянин мог свободно распоряжаться урожаем. К 1925 г. посевная площадь достигла довоенного уровня. Нэп, начавшись в обл. сельского хозяйства, затронул и другие сферы: промышленность, финансы, трудовые отношения. Проведение нэпа привело к улучшению положения в промышленности. Переход к новой экономической политике означал отказ от методов «военного коммунизма». Стали воссоздаваться многие институты дореволюционной экономики; рынок, частное предпринимательство, хозяйственные договоры, налоговая система и т. п.  Рыночная деятельность госпредприятий требовала наделения их правами юридического лица. Характерными чертами юридического лица были: самостоятельность в обороте, единство, бессрочность, производность и инструментальность его органов. В экономике вводились плановые начала. На IX Всероссийском съезде Советов был утвержден Государственный план электрификации России (ГОЭЛРО). Была создана Государственная плановая комиссия, на которую возлагались работы по </w:t>
      </w:r>
      <w:hyperlink r:id="rId49" w:tgtFrame="_blank" w:history="1">
        <w:r w:rsidRPr="00DF0F62">
          <w:rPr>
            <w:rStyle w:val="Hyperlink"/>
            <w:color w:val="auto"/>
            <w:u w:val="none"/>
          </w:rPr>
          <w:t>планированию</w:t>
        </w:r>
      </w:hyperlink>
      <w:r w:rsidRPr="00DF0F62">
        <w:t xml:space="preserve"> </w:t>
      </w:r>
      <w:r w:rsidRPr="00C56846">
        <w:t>народного хозяйства. С введением нэпа натуральное распределение продуктов и товаров среди населения заменилось торговым обменом.  Актуальной стала проблема организации денежной экономики. Народному хозяйству требовалась стабильная твердая валюта. Вопросы денежной реформы начали обсуждаться осенью 1921 г. На IX съезде Советов, прошедшем в декабре 1921 г., было поддержано предложение Наркомфина о переходе к золотой валюте и ограничении выпуска бумажных денег. С 1922 г. предполагалось начать выпуск новой валюты. В июле 1922 г. СНК поручил Госбанку выпуск новых банкнот – червонцев. Червонцы были обеспечены золотом, краткосрочными облигациями и ценными бумагами.</w:t>
      </w:r>
    </w:p>
    <w:p w:rsidR="00EF4BC8" w:rsidRPr="00C56846" w:rsidRDefault="00EF4BC8" w:rsidP="00DF0F62">
      <w:pPr>
        <w:ind w:firstLine="567"/>
        <w:jc w:val="both"/>
        <w:rPr>
          <w:b/>
        </w:rPr>
      </w:pPr>
      <w:r w:rsidRPr="00C56846">
        <w:rPr>
          <w:b/>
        </w:rPr>
        <w:t>Тоталитаризм</w:t>
      </w:r>
      <w:r w:rsidRPr="00C56846">
        <w:t xml:space="preserve"> – (от ср.-век. лат. totalis - весь, целый, полный) – один из видов политического режима, характеризующийся полным (тотальным) контролем государства над всеми сферами жизни общества, фактической ликвидацией конституции, прав и свобод. На место идеологического разнообразия ставится диктат одной идеологии, любое инакомыслие или оппозиционное выступление подавляется в зародыше террористическими методами. Вся государственная власть сосредоточена в руках одного лица («вождя»), опирающегося на единственную в стране партию с военной дисциплиной. Сохраняющиеся демократические институты (парламент, выборы, референдум и др.) лишены всякого реального содержания и играют роль декорации, используемой для пропагандистских целей.</w:t>
      </w:r>
    </w:p>
    <w:p w:rsidR="00EF4BC8" w:rsidRPr="00C56846" w:rsidRDefault="00EF4BC8" w:rsidP="00DF0F62">
      <w:pPr>
        <w:ind w:firstLine="567"/>
        <w:jc w:val="both"/>
      </w:pPr>
      <w:r>
        <w:rPr>
          <w:b/>
        </w:rPr>
        <w:t>Тоталитарная система власти</w:t>
      </w:r>
      <w:r w:rsidRPr="00C56846">
        <w:t xml:space="preserve"> сложилась в СССР на рубеже 20-30-х гг. Предпосылки ее возникновения возникли в 1918 г., когда РКП(б)-ВКП(б) стала единственной правящей партией в стране. После ликвидации оппозиции ее власть стала бесконтрольной. Руководители партии одновременно занимали руководящие государственные должности. В 30-е гг. сложился культ личности Сталина. К 1935 г. сторонники Сталина заняли все ключевые посты в государстве. Партийная линия превратилась в догму. Принижалась роль судов и прокуратуры. Органы НКВД были наделены правом внесудебного решения дел, создавались такие внесудебные органы, как «двойки» и «тройки». Грубо нарушался принцип презумпции невиновности. Усилились политические репрессивные меры, была установлена уголовная ответственность для семей репрессированных и т. д. В результате политики произвола и беззакония пострадали миллионы невиновных людей. Складывалась административно-командная система управления, при которой государственные и хозяйственные органы действовали под жестким контролем партийных органов.</w:t>
      </w:r>
      <w:r w:rsidRPr="00C56846">
        <w:br/>
        <w:t>Сталин и его окружение объявили 1929 г. годом великого перелома, был взят курс на форсирование темпов коллективизации и индустриализации.</w:t>
      </w:r>
      <w:r w:rsidRPr="00C56846">
        <w:br/>
        <w:t>В июне 1929 г. началась массовая коллективизация сельского хозяйства. Была объявлена политика ликвидации кулачества как класса. Реализация этой политики нанесла серьезный удар по экономике сельского хозяйства. Были репрессированы тысячи кулаков, середняков и членов их семей. Коллективизация проходила с нарушением принципа добровольности в отношении крестьян, которые не хотели вступать в колхозы. К осени 1929 г. заготовительная кампания приняла насильственный характер, а рыночные механизмы были сломаны. В ноябре 1929 г. Пленум ЦК ВКП(б) постановил решить вопрос о сроках коллективизации. В январе 1930 г. специальная комиссия Наркомзема разработала график коллективизации. В соответствии с этим графиком на Северном Кавказе, в Нижнем и Среднем Поволжье коллективизация должна была завершиться к осени 1930 г. Другие районы планировалось коллективизировать к концу 1931 г. На всей территории страны преобладающей формой хозяйствования была признана сельскохозяйственная артель. Итоги коллективизации были закреплены в двух актах - Примерных уставах сельскохозяйственной артели (1930 и 1935 гг.). Первый был принят во время коллективизации, второй - после ее завершения. Уставы закрепляли обобществление полевых наделов колхозников, рабочего и товарно-продуктового скота, семенных и кормовых запасов, хозяйственных построек и т. д. Прием в члены артели осуществляло правление, позже - собрание. Исключение из колхоза могло быть обжаловано в райисполком. В качестве основной формы организации труда устав закреплял бригаду, в качестве оплаты – трудодень и сдельную оплату. Вводились обязательные нормы выработки. Усиливается центральное плановое руководство экономикой страны. Главным инструментом управления экономикой стало планирование. В начале 20-х гг. планирование осуществлялось для отдельных отраслей народного хозяйства. К середине 20-х гг. были разработаны контрольные показатели для народного хозяйства в целом. В 1929 г. принят Первый пятилетний план развития. В 1933 г. было заявлено, что пятилетний план выполнен досрочно. Рыночную экономику заменила административно-командная система. С 1929 г. усилились тенденции к централизации в управлении промышленностью. Региональные власти утрачивали свои права в области управления местной промышленностью. Устраняются элементы хозрасчета, усиливается налоговое бремя на частные предприятия, ликвидируются концессии. В 1927 г. реформированию подвергся ВСНХ. Вместо единого центрального управления государственной промышленностью образовывались отраслевые главные управления, на которые и опиралось планово-экономическое управление. Сложилась трехзвенная система управления: главк - трест - предприятие.  В 1934 г. на XVII съезде партии были сформулированы основные задачи по реконструкции хозяйственного и управленческого аппарата: разукрупнение наркоматов, чистка госаппарата и партии, разукрупнение профсоюзных объединений и т. п. Вместо функциональной системы управления экономикой устанавливалась производственно-территориальная система, при которой усиливалось влияние отраслевых центральных ведомств. Основным итогом формирования командно-административной системы стали сращивание государственного и партийного аппаратов, установление приоритета плановых инструментов хозяйствования, унификация правовой системы и правоприменительной практики.</w:t>
      </w:r>
    </w:p>
    <w:p w:rsidR="00EF4BC8" w:rsidRPr="00C56846" w:rsidRDefault="00EF4BC8" w:rsidP="00DF0F62">
      <w:pPr>
        <w:ind w:firstLine="567"/>
        <w:jc w:val="both"/>
      </w:pPr>
      <w:r w:rsidRPr="00C56846">
        <w:rPr>
          <w:b/>
        </w:rPr>
        <w:t>Административно-командная система</w:t>
      </w:r>
      <w:r w:rsidRPr="00C56846">
        <w:t xml:space="preserve"> </w:t>
      </w:r>
      <w:r w:rsidRPr="00C56846">
        <w:rPr>
          <w:b/>
        </w:rPr>
        <w:t>в СССР</w:t>
      </w:r>
      <w:r w:rsidRPr="00C56846">
        <w:t xml:space="preserve"> – способ организации общественных отношений, для которого характерны: жестокий централизм хозяйственной жизни на базе государственной собственности; использование внеэкономических, идеологических методов управления; господство партийно-государственной бюрократии при отсутствии реальной свободы и подлинной демократии.</w:t>
      </w:r>
    </w:p>
    <w:p w:rsidR="00EF4BC8" w:rsidRPr="00C56846" w:rsidRDefault="00EF4BC8" w:rsidP="00DF0F62">
      <w:pPr>
        <w:ind w:firstLine="567"/>
        <w:jc w:val="both"/>
      </w:pPr>
      <w:r w:rsidRPr="00C56846">
        <w:rPr>
          <w:bCs/>
        </w:rPr>
        <w:t>Характерными чертами административно-командной системы являются:</w:t>
      </w:r>
    </w:p>
    <w:p w:rsidR="00EF4BC8" w:rsidRPr="00C56846" w:rsidRDefault="00EF4BC8" w:rsidP="00DF0F62">
      <w:pPr>
        <w:numPr>
          <w:ilvl w:val="0"/>
          <w:numId w:val="2"/>
        </w:numPr>
        <w:ind w:firstLine="567"/>
        <w:jc w:val="both"/>
      </w:pPr>
      <w:r w:rsidRPr="00C56846">
        <w:t>общественная (а в реальности государственная) собственность практически на все экономические ресурсы;</w:t>
      </w:r>
    </w:p>
    <w:p w:rsidR="00EF4BC8" w:rsidRPr="00C56846" w:rsidRDefault="00EF4BC8" w:rsidP="00DF0F62">
      <w:pPr>
        <w:numPr>
          <w:ilvl w:val="0"/>
          <w:numId w:val="2"/>
        </w:numPr>
        <w:ind w:firstLine="567"/>
        <w:jc w:val="both"/>
      </w:pPr>
      <w:r w:rsidRPr="00C56846">
        <w:t>сильная монополизация и бюрократизация экономики;</w:t>
      </w:r>
    </w:p>
    <w:p w:rsidR="00EF4BC8" w:rsidRPr="00C56846" w:rsidRDefault="00EF4BC8" w:rsidP="00DF0F62">
      <w:pPr>
        <w:numPr>
          <w:ilvl w:val="0"/>
          <w:numId w:val="2"/>
        </w:numPr>
        <w:ind w:firstLine="567"/>
        <w:jc w:val="both"/>
      </w:pPr>
      <w:r w:rsidRPr="00C56846">
        <w:t>централизованное, директивное, экономическое планирование как основа хозяйственного механизма;</w:t>
      </w:r>
    </w:p>
    <w:p w:rsidR="00EF4BC8" w:rsidRPr="00C56846" w:rsidRDefault="00EF4BC8" w:rsidP="00DF0F62">
      <w:pPr>
        <w:numPr>
          <w:ilvl w:val="0"/>
          <w:numId w:val="2"/>
        </w:numPr>
        <w:ind w:firstLine="567"/>
        <w:jc w:val="both"/>
      </w:pPr>
      <w:r w:rsidRPr="00C56846">
        <w:t>иерархия;</w:t>
      </w:r>
    </w:p>
    <w:p w:rsidR="00EF4BC8" w:rsidRPr="00C56846" w:rsidRDefault="00EF4BC8" w:rsidP="00DF0F62">
      <w:pPr>
        <w:numPr>
          <w:ilvl w:val="0"/>
          <w:numId w:val="2"/>
        </w:numPr>
        <w:ind w:firstLine="567"/>
        <w:jc w:val="both"/>
      </w:pPr>
      <w:r w:rsidRPr="00C56846">
        <w:t>несбалансированность спроса и предложения, которая с каждым годом возрастает;</w:t>
      </w:r>
    </w:p>
    <w:p w:rsidR="00EF4BC8" w:rsidRPr="00C56846" w:rsidRDefault="00EF4BC8" w:rsidP="00DF0F62">
      <w:pPr>
        <w:numPr>
          <w:ilvl w:val="0"/>
          <w:numId w:val="2"/>
        </w:numPr>
        <w:ind w:firstLine="567"/>
        <w:jc w:val="both"/>
      </w:pPr>
      <w:r w:rsidRPr="00C56846">
        <w:t>расцвет теневой экономики, «серого» и «черного» рынков;</w:t>
      </w:r>
    </w:p>
    <w:p w:rsidR="00EF4BC8" w:rsidRPr="00C56846" w:rsidRDefault="00EF4BC8" w:rsidP="00DF0F62">
      <w:pPr>
        <w:numPr>
          <w:ilvl w:val="0"/>
          <w:numId w:val="2"/>
        </w:numPr>
        <w:ind w:firstLine="567"/>
        <w:jc w:val="both"/>
      </w:pPr>
      <w:r w:rsidRPr="00C56846">
        <w:t>чрезмерный рост цен, безудержная инфляция - нарушение денежного обращения, бюджетный дефицит, эмиссия денег и т.д.;</w:t>
      </w:r>
    </w:p>
    <w:p w:rsidR="00EF4BC8" w:rsidRPr="00C56846" w:rsidRDefault="00EF4BC8" w:rsidP="00DF0F62">
      <w:pPr>
        <w:numPr>
          <w:ilvl w:val="0"/>
          <w:numId w:val="2"/>
        </w:numPr>
        <w:ind w:firstLine="567"/>
        <w:jc w:val="both"/>
      </w:pPr>
      <w:r w:rsidRPr="00C56846">
        <w:t>развал общенационального рынка, попытка усиления региональных рынков, разгул центробежных сил;</w:t>
      </w:r>
    </w:p>
    <w:p w:rsidR="00EF4BC8" w:rsidRPr="00C56846" w:rsidRDefault="00EF4BC8" w:rsidP="00DF0F62">
      <w:pPr>
        <w:numPr>
          <w:ilvl w:val="0"/>
          <w:numId w:val="2"/>
        </w:numPr>
        <w:ind w:firstLine="567"/>
        <w:jc w:val="both"/>
      </w:pPr>
      <w:r w:rsidRPr="00C56846">
        <w:t>замена товарно-денежных отношений товарным (бартерным) обменом;</w:t>
      </w:r>
    </w:p>
    <w:p w:rsidR="00EF4BC8" w:rsidRPr="00C56846" w:rsidRDefault="00EF4BC8" w:rsidP="00DF0F62">
      <w:pPr>
        <w:numPr>
          <w:ilvl w:val="0"/>
          <w:numId w:val="2"/>
        </w:numPr>
        <w:ind w:firstLine="567"/>
        <w:jc w:val="both"/>
      </w:pPr>
      <w:r w:rsidRPr="00C56846">
        <w:t>деформация экономических интересов всех субъектов рыночных отношений (например, у торговцев: не продать, а припрятать товар), отсутствие мотивации к эффективному труду, риску в хозяйственной деятельности;</w:t>
      </w:r>
    </w:p>
    <w:p w:rsidR="00EF4BC8" w:rsidRPr="00C56846" w:rsidRDefault="00EF4BC8" w:rsidP="00DF0F62">
      <w:pPr>
        <w:numPr>
          <w:ilvl w:val="0"/>
          <w:numId w:val="2"/>
        </w:numPr>
        <w:ind w:firstLine="567"/>
        <w:jc w:val="both"/>
      </w:pPr>
      <w:r w:rsidRPr="00C56846">
        <w:t>отсутствие у потребителя права выбора товара.</w:t>
      </w:r>
    </w:p>
    <w:p w:rsidR="00EF4BC8" w:rsidRPr="00C56846" w:rsidRDefault="00EF4BC8" w:rsidP="00DF0F62">
      <w:pPr>
        <w:ind w:firstLine="567"/>
        <w:jc w:val="both"/>
      </w:pPr>
      <w:r w:rsidRPr="00C56846">
        <w:t>Хозяйственный механизм административно-командной системы имеет ряд особенностей. Он предполагает, во-первых, непосредственное управление всеми предприятиями из единого центра – высших эшелонов государственной власти, что сводит на нет самостоятельность хозяйственных субъектов. Во-вторых, государство полностью контролирует производство и распределение продукции, в результате чего исключаются свободные рыночные взаимосвязи между отдельными предприятиями. В-третьих, государственный аппарат руководит хозяйственной деятельностью с помощью преимущественно административно-командных (директивных) методов, что подрывает материальную заинтересованность в результатах труда.</w:t>
      </w:r>
    </w:p>
    <w:p w:rsidR="00EF4BC8" w:rsidRPr="00C56846" w:rsidRDefault="00EF4BC8" w:rsidP="00DF0F62">
      <w:pPr>
        <w:ind w:firstLine="567"/>
        <w:jc w:val="both"/>
      </w:pPr>
      <w:r w:rsidRPr="00C56846">
        <w:t xml:space="preserve">В административно-командной системе важнейшие производственные ресурсы были в собственности прежде всего государства, а также производственных кооперативов (например, колхозов и артелей в бывшем СССР), функционировавших главным образом в сельском хозяйстве. Непосредственные производители здесь выступают как собственники таких ресурсов, как знания (уровень общего и профессионального образования в СССР и европейских социалистических странах был довольно высок), а также рабочая сила. </w:t>
      </w:r>
    </w:p>
    <w:p w:rsidR="00EF4BC8" w:rsidRPr="00C56846" w:rsidRDefault="00EF4BC8" w:rsidP="00DF0F62">
      <w:pPr>
        <w:ind w:firstLine="567"/>
        <w:jc w:val="both"/>
      </w:pPr>
      <w:r w:rsidRPr="00C56846">
        <w:rPr>
          <w:bCs/>
        </w:rPr>
        <w:t>Недостатки</w:t>
      </w:r>
      <w:r w:rsidRPr="00C56846">
        <w:t>:</w:t>
      </w:r>
    </w:p>
    <w:p w:rsidR="00EF4BC8" w:rsidRPr="00C56846" w:rsidRDefault="00EF4BC8" w:rsidP="00DF0F62">
      <w:pPr>
        <w:numPr>
          <w:ilvl w:val="0"/>
          <w:numId w:val="3"/>
        </w:numPr>
        <w:tabs>
          <w:tab w:val="clear" w:pos="1260"/>
          <w:tab w:val="num" w:pos="0"/>
        </w:tabs>
        <w:ind w:left="0" w:firstLine="567"/>
        <w:jc w:val="both"/>
      </w:pPr>
      <w:r w:rsidRPr="00C56846">
        <w:t>не способен обеспечить рост эффективности хозяйственной деятельности;</w:t>
      </w:r>
    </w:p>
    <w:p w:rsidR="00EF4BC8" w:rsidRPr="00C56846" w:rsidRDefault="00EF4BC8" w:rsidP="00DF0F62">
      <w:pPr>
        <w:numPr>
          <w:ilvl w:val="0"/>
          <w:numId w:val="3"/>
        </w:numPr>
        <w:tabs>
          <w:tab w:val="clear" w:pos="1260"/>
          <w:tab w:val="num" w:pos="0"/>
        </w:tabs>
        <w:ind w:left="0" w:firstLine="567"/>
        <w:jc w:val="both"/>
      </w:pPr>
      <w:r w:rsidRPr="00C56846">
        <w:t>гигантские монополии, при отсутствии конкуренции не заботятся о внедрении новинок техники и технологии;</w:t>
      </w:r>
    </w:p>
    <w:p w:rsidR="00EF4BC8" w:rsidRPr="00C56846" w:rsidRDefault="00EF4BC8" w:rsidP="00DF0F62">
      <w:pPr>
        <w:numPr>
          <w:ilvl w:val="0"/>
          <w:numId w:val="3"/>
        </w:numPr>
        <w:tabs>
          <w:tab w:val="clear" w:pos="1260"/>
          <w:tab w:val="num" w:pos="0"/>
        </w:tabs>
        <w:ind w:left="0" w:firstLine="567"/>
        <w:jc w:val="both"/>
      </w:pPr>
      <w:r w:rsidRPr="00C56846">
        <w:t>отсутствие нормальных материальных и людских резервов на случай нарушения сбалансированности народного хозяйства;</w:t>
      </w:r>
    </w:p>
    <w:p w:rsidR="00EF4BC8" w:rsidRPr="00C56846" w:rsidRDefault="00EF4BC8" w:rsidP="00DF0F62">
      <w:pPr>
        <w:numPr>
          <w:ilvl w:val="0"/>
          <w:numId w:val="3"/>
        </w:numPr>
        <w:tabs>
          <w:tab w:val="clear" w:pos="1260"/>
          <w:tab w:val="num" w:pos="0"/>
        </w:tabs>
        <w:ind w:left="0" w:firstLine="567"/>
        <w:jc w:val="both"/>
      </w:pPr>
      <w:r w:rsidRPr="00C56846">
        <w:t>не реагирует  на НТР;</w:t>
      </w:r>
    </w:p>
    <w:p w:rsidR="00EF4BC8" w:rsidRPr="00C56846" w:rsidRDefault="00EF4BC8" w:rsidP="00DF0F62">
      <w:pPr>
        <w:numPr>
          <w:ilvl w:val="0"/>
          <w:numId w:val="3"/>
        </w:numPr>
        <w:tabs>
          <w:tab w:val="clear" w:pos="1260"/>
          <w:tab w:val="num" w:pos="0"/>
        </w:tabs>
        <w:ind w:left="0" w:firstLine="567"/>
        <w:jc w:val="both"/>
      </w:pPr>
      <w:r w:rsidRPr="00C56846">
        <w:t>низкий уровень удовлетворения потребностей;</w:t>
      </w:r>
    </w:p>
    <w:p w:rsidR="00EF4BC8" w:rsidRPr="00C56846" w:rsidRDefault="00EF4BC8" w:rsidP="00DF0F62">
      <w:pPr>
        <w:numPr>
          <w:ilvl w:val="0"/>
          <w:numId w:val="3"/>
        </w:numPr>
        <w:tabs>
          <w:tab w:val="clear" w:pos="1260"/>
          <w:tab w:val="num" w:pos="0"/>
        </w:tabs>
        <w:ind w:left="0" w:firstLine="567"/>
        <w:jc w:val="both"/>
      </w:pPr>
      <w:r w:rsidRPr="00C56846">
        <w:t>хронический дефицит ресурсов и предметов потребления;</w:t>
      </w:r>
    </w:p>
    <w:p w:rsidR="00EF4BC8" w:rsidRPr="00C56846" w:rsidRDefault="00EF4BC8" w:rsidP="00DF0F62">
      <w:pPr>
        <w:numPr>
          <w:ilvl w:val="0"/>
          <w:numId w:val="3"/>
        </w:numPr>
        <w:tabs>
          <w:tab w:val="clear" w:pos="1260"/>
          <w:tab w:val="num" w:pos="0"/>
        </w:tabs>
        <w:ind w:left="0" w:firstLine="567"/>
        <w:jc w:val="both"/>
      </w:pPr>
      <w:r w:rsidRPr="00C56846">
        <w:t>уравниловка;</w:t>
      </w:r>
    </w:p>
    <w:p w:rsidR="00EF4BC8" w:rsidRPr="00C56846" w:rsidRDefault="00EF4BC8" w:rsidP="00DF0F62">
      <w:pPr>
        <w:numPr>
          <w:ilvl w:val="0"/>
          <w:numId w:val="3"/>
        </w:numPr>
        <w:tabs>
          <w:tab w:val="clear" w:pos="1260"/>
          <w:tab w:val="num" w:pos="0"/>
        </w:tabs>
        <w:ind w:left="0" w:firstLine="567"/>
        <w:jc w:val="both"/>
      </w:pPr>
      <w:r w:rsidRPr="00C56846">
        <w:t>скрытая безработица.</w:t>
      </w:r>
    </w:p>
    <w:p w:rsidR="00EF4BC8" w:rsidRPr="00C56846" w:rsidRDefault="00EF4BC8" w:rsidP="00DF0F62">
      <w:pPr>
        <w:ind w:firstLine="567"/>
        <w:jc w:val="both"/>
      </w:pPr>
      <w:r w:rsidRPr="00C56846">
        <w:t>Поэтому структура общественных потребностей определялась центральными плановыми органами. Однако поскольку детализировать и предвидеть изменение общественных потребностей в таких масштабах принципиально невозможно, эти органы руководствовались преимущественно задачей удовлетворения минимальных потребностей.</w:t>
      </w:r>
    </w:p>
    <w:p w:rsidR="00EF4BC8" w:rsidRPr="00C56846" w:rsidRDefault="00EF4BC8" w:rsidP="00DF0F62">
      <w:pPr>
        <w:ind w:firstLine="567"/>
        <w:jc w:val="both"/>
      </w:pPr>
      <w:r w:rsidRPr="00C56846">
        <w:t>Централизованное распределение материальных благ, трудовых и финансовых ресурсов осуществлялось без участия непосредственных производителей и потребителей. Оно происходило в соответствии с заранее выбранными как «общественные» целями и критериями, на основе централизованного планирования. Значительная часть ресурсов в соответствии с господствовавшими идеологическими установками направлялась на развитие военно-промышленного комплекса.</w:t>
      </w:r>
    </w:p>
    <w:p w:rsidR="00EF4BC8" w:rsidRPr="00C56846" w:rsidRDefault="00EF4BC8" w:rsidP="00DF0F62">
      <w:pPr>
        <w:ind w:firstLine="567"/>
        <w:jc w:val="both"/>
      </w:pPr>
      <w:r w:rsidRPr="00C56846">
        <w:t>Распределение созданной продукции между участниками производства жестко регламентировалось центральными органами посредством повсеместно применяемой тарифной системы, а также централизованно утверждаемых нормативов средств фонда заработной платы. Это вело к преобладанию уравнительного подхода к оплате труда.</w:t>
      </w:r>
    </w:p>
    <w:p w:rsidR="00EF4BC8" w:rsidRPr="00C56846" w:rsidRDefault="00EF4BC8" w:rsidP="00DF0F62">
      <w:pPr>
        <w:ind w:firstLine="567"/>
        <w:jc w:val="both"/>
      </w:pPr>
      <w:r w:rsidRPr="00C56846">
        <w:t>Нежизнеспособность этой системы, ее невосприимчивость к достижениям НТР и неспособность обеспечить переход к интенсивному типу экономического развития сделали неизбежными коренные социально-экономические преобразования почти во всех социалистических (коммунистических) странах. Стратегия экономических реформ в этих странах определяется законами развития мировой цивилизации, в результате чего с большей или меньшей скоростью там строится современная рыночная экономика.</w:t>
      </w:r>
    </w:p>
    <w:p w:rsidR="00EF4BC8" w:rsidRPr="00DF0F62" w:rsidRDefault="00EF4BC8" w:rsidP="00DF0F62">
      <w:pPr>
        <w:ind w:firstLine="567"/>
        <w:jc w:val="both"/>
      </w:pPr>
      <w:r w:rsidRPr="00C56846">
        <w:rPr>
          <w:b/>
          <w:bCs/>
        </w:rPr>
        <w:t>«Перестройка» в СССР</w:t>
      </w:r>
      <w:r w:rsidRPr="00C56846">
        <w:t xml:space="preserve"> – общее название нового курса советского </w:t>
      </w:r>
      <w:hyperlink r:id="rId50" w:tooltip="КПСС" w:history="1">
        <w:r w:rsidRPr="00DF0F62">
          <w:rPr>
            <w:rStyle w:val="Hyperlink"/>
            <w:color w:val="auto"/>
            <w:u w:val="none"/>
          </w:rPr>
          <w:t>партийного</w:t>
        </w:r>
      </w:hyperlink>
      <w:r w:rsidRPr="00DF0F62">
        <w:t xml:space="preserve"> руководства, совокупности политических и экономических перемен, происходивших в </w:t>
      </w:r>
      <w:hyperlink r:id="rId51" w:tooltip="СССР" w:history="1">
        <w:r w:rsidRPr="00DF0F62">
          <w:rPr>
            <w:rStyle w:val="Hyperlink"/>
            <w:color w:val="auto"/>
            <w:u w:val="none"/>
          </w:rPr>
          <w:t>СССР</w:t>
        </w:r>
      </w:hyperlink>
      <w:r w:rsidRPr="00DF0F62">
        <w:t xml:space="preserve"> с 1987 по 1991 годы.</w:t>
      </w:r>
    </w:p>
    <w:p w:rsidR="00EF4BC8" w:rsidRPr="00DF0F62" w:rsidRDefault="00EF4BC8" w:rsidP="00DF0F62">
      <w:pPr>
        <w:ind w:firstLine="567"/>
        <w:jc w:val="both"/>
      </w:pPr>
      <w:r w:rsidRPr="00DF0F62">
        <w:t xml:space="preserve">Этот период напрямую связан с именем Генерального секретаря ЦК КПСС </w:t>
      </w:r>
      <w:hyperlink r:id="rId52" w:tooltip="Горбачёв, Михаил Сергеевич" w:history="1">
        <w:r w:rsidRPr="00DF0F62">
          <w:rPr>
            <w:rStyle w:val="Hyperlink"/>
            <w:color w:val="auto"/>
            <w:u w:val="none"/>
          </w:rPr>
          <w:t>М. С. Горбачёва</w:t>
        </w:r>
      </w:hyperlink>
      <w:r w:rsidRPr="00DF0F62">
        <w:t xml:space="preserve">, инициировавшего большие, глубокие, неоднозначные перемены во всех сферах жизни советского общества. Началом перестройки считают 1987 год, когда на январском </w:t>
      </w:r>
      <w:hyperlink r:id="rId53" w:tooltip="Пленум ЦК КПСС" w:history="1">
        <w:r w:rsidRPr="00DF0F62">
          <w:rPr>
            <w:rStyle w:val="Hyperlink"/>
            <w:color w:val="auto"/>
            <w:u w:val="none"/>
          </w:rPr>
          <w:t>пленуме ЦК КПСС</w:t>
        </w:r>
      </w:hyperlink>
      <w:r w:rsidRPr="00DF0F62">
        <w:t xml:space="preserve"> перестройка была впервые объявлена новым направлением развития государства.</w:t>
      </w:r>
    </w:p>
    <w:p w:rsidR="00EF4BC8" w:rsidRPr="00DF0F62" w:rsidRDefault="00EF4BC8" w:rsidP="00DF0F62">
      <w:pPr>
        <w:ind w:firstLine="567"/>
        <w:jc w:val="both"/>
      </w:pPr>
      <w:r w:rsidRPr="00DF0F62">
        <w:t>Перестройку условно можно разделить на три этапа:</w:t>
      </w:r>
    </w:p>
    <w:p w:rsidR="00EF4BC8" w:rsidRPr="00DF0F62" w:rsidRDefault="00EF4BC8" w:rsidP="00DF0F62">
      <w:pPr>
        <w:ind w:firstLine="567"/>
        <w:jc w:val="both"/>
      </w:pPr>
      <w:r w:rsidRPr="00DF0F62">
        <w:rPr>
          <w:b/>
          <w:bCs/>
        </w:rPr>
        <w:t>Первый этап</w:t>
      </w:r>
      <w:r w:rsidRPr="00DF0F62">
        <w:t xml:space="preserve"> (март 1985 – январь 1987). Этот период характеризовался признанием некоторых недостатков существовавшей политико-экономической системы СССР и попытками исправить их несколькими крупными кампаниями административного характера (т. н. «</w:t>
      </w:r>
      <w:hyperlink r:id="rId54" w:tooltip="Ускорение (лозунг)" w:history="1">
        <w:r w:rsidRPr="00DF0F62">
          <w:rPr>
            <w:rStyle w:val="Hyperlink"/>
            <w:color w:val="auto"/>
            <w:u w:val="none"/>
          </w:rPr>
          <w:t>Ускорение</w:t>
        </w:r>
      </w:hyperlink>
      <w:r w:rsidRPr="00DF0F62">
        <w:t xml:space="preserve">») — </w:t>
      </w:r>
      <w:hyperlink r:id="rId55" w:anchor=".D0.90.D0.BD.D1.82.D0.B8.D0.B0.D0.BB.D0.BA.D0.BE.D0.B3.D0.BE.D0.BB.D1.8C.D0.BD.D0.B0.D1.8F_.D0.BA.D0.B0.D0.BC.D0.BF.D0.B0.D0.BD.D0.B8.D1.8F_.D0.B2_.D0.A1.D0.A1.D0.A1.D0.A0" w:tooltip="Антиалкогольная кампания" w:history="1">
        <w:r w:rsidRPr="00DF0F62">
          <w:rPr>
            <w:rStyle w:val="Hyperlink"/>
            <w:color w:val="auto"/>
            <w:u w:val="none"/>
          </w:rPr>
          <w:t>антиалкогольная кампания</w:t>
        </w:r>
      </w:hyperlink>
      <w:r w:rsidRPr="00DF0F62">
        <w:t xml:space="preserve">, «борьба с нетрудовыми доходами», введение </w:t>
      </w:r>
      <w:hyperlink r:id="rId56" w:tooltip="Госприёмка (страница отсутствует)" w:history="1">
        <w:r w:rsidRPr="00DF0F62">
          <w:rPr>
            <w:rStyle w:val="Hyperlink"/>
            <w:color w:val="auto"/>
            <w:u w:val="none"/>
          </w:rPr>
          <w:t>госприёмки</w:t>
        </w:r>
      </w:hyperlink>
      <w:r w:rsidRPr="00DF0F62">
        <w:t>, демонстрация борьбы с коррупцией.</w:t>
      </w:r>
      <w:r w:rsidRPr="00C56846">
        <w:t xml:space="preserve"> Какие-либо радикальные шаги в этот период пока не предпринимались, внешне практически всё оставалось </w:t>
      </w:r>
      <w:hyperlink r:id="rId57" w:tooltip="Эпоха застоя" w:history="1">
        <w:r w:rsidRPr="00DF0F62">
          <w:rPr>
            <w:rStyle w:val="Hyperlink"/>
            <w:color w:val="auto"/>
          </w:rPr>
          <w:t>по-старому</w:t>
        </w:r>
      </w:hyperlink>
      <w:r w:rsidRPr="00DF0F62">
        <w:t xml:space="preserve">. В то же время в 1985-86 годах была произведена замена основной массы старых кадров брежневского призыва на новую команду управленцев. Именно тогда в руководство страны были введены А. Н. Яковлев, Е. К. Лигачёв, Н. И. Рыжков, Б. Н. Ельцин, А. И. Лукьянов и другие активные участники будущих событий. Таким образом, начальный этап перестройки можно расценивать как своего рода «затишье перед бурей». </w:t>
      </w:r>
      <w:hyperlink r:id="rId58" w:tooltip="Рыжков, Николай Иванович" w:history="1">
        <w:r w:rsidRPr="00DF0F62">
          <w:rPr>
            <w:rStyle w:val="Hyperlink"/>
            <w:color w:val="auto"/>
          </w:rPr>
          <w:t>Николай Рыжков</w:t>
        </w:r>
      </w:hyperlink>
      <w:r w:rsidRPr="00DF0F62">
        <w:t xml:space="preserve"> вспоминал (в газете «</w:t>
      </w:r>
      <w:hyperlink r:id="rId59" w:tooltip="Новый взгляд (газета)" w:history="1">
        <w:r w:rsidRPr="00DF0F62">
          <w:rPr>
            <w:rStyle w:val="Hyperlink"/>
            <w:color w:val="auto"/>
          </w:rPr>
          <w:t>Новый Взгляд</w:t>
        </w:r>
      </w:hyperlink>
      <w:r w:rsidRPr="00DF0F62">
        <w:t>», 1992)</w:t>
      </w:r>
    </w:p>
    <w:p w:rsidR="00EF4BC8" w:rsidRPr="00DF0F62" w:rsidRDefault="00EF4BC8" w:rsidP="00DF0F62">
      <w:pPr>
        <w:ind w:firstLine="567"/>
        <w:jc w:val="both"/>
      </w:pPr>
      <w:r w:rsidRPr="00C56846">
        <w:rPr>
          <w:b/>
          <w:bCs/>
        </w:rPr>
        <w:t>Второй этап</w:t>
      </w:r>
      <w:r w:rsidRPr="00C56846">
        <w:t xml:space="preserve"> (январь 1987 – июнь 1989). Попытка реформирования социализма в духе </w:t>
      </w:r>
      <w:hyperlink r:id="rId60" w:tooltip="Демократический социализм" w:history="1">
        <w:r w:rsidRPr="00DF0F62">
          <w:rPr>
            <w:rStyle w:val="Hyperlink"/>
            <w:color w:val="auto"/>
            <w:u w:val="none"/>
          </w:rPr>
          <w:t>демократического социализма</w:t>
        </w:r>
      </w:hyperlink>
      <w:r w:rsidRPr="00DF0F62">
        <w:t xml:space="preserve">. Характеризуется началом широкомасштабных реформ во всех сферах жизни советского общества. В общественной жизни провозглашается политика </w:t>
      </w:r>
      <w:hyperlink r:id="rId61" w:tooltip="Гласность" w:history="1">
        <w:r w:rsidRPr="00DF0F62">
          <w:rPr>
            <w:rStyle w:val="Hyperlink"/>
            <w:color w:val="auto"/>
            <w:u w:val="none"/>
          </w:rPr>
          <w:t>гласности</w:t>
        </w:r>
      </w:hyperlink>
      <w:r w:rsidRPr="00DF0F62">
        <w:t> — смягчение цензуры в СМИ и снятие запретов с того, что раньше считались табу. В экономике узаконивается частное предпринимательство в форме кооперативов, начинают активно создаваться совместные предприятия с зарубежными компаниями. В международной политике основной доктриной становится «</w:t>
      </w:r>
      <w:hyperlink r:id="rId62" w:tooltip="Новое мышление" w:history="1">
        <w:r w:rsidRPr="00DF0F62">
          <w:rPr>
            <w:rStyle w:val="Hyperlink"/>
            <w:color w:val="auto"/>
            <w:u w:val="none"/>
          </w:rPr>
          <w:t>Новое мышление</w:t>
        </w:r>
      </w:hyperlink>
      <w:r w:rsidRPr="00DF0F62">
        <w:t xml:space="preserve">» – курс на отказ от классового подхода в дипломатии и улучшение отношений с Западом. Часть населения охвачена эйфорией от долгожданных перемен и невиданной по советским меркам свободы. Вместе с тем, в этот период в стране начинает постепенно нарастать общая неустойчивость: ухудшается экономическое положение, появляются сепаратистские настроения на национальных окраинах, вспыхивают первые </w:t>
      </w:r>
      <w:hyperlink r:id="rId63" w:tooltip="Межнациональный конфликт" w:history="1">
        <w:r w:rsidRPr="00DF0F62">
          <w:rPr>
            <w:rStyle w:val="Hyperlink"/>
            <w:color w:val="auto"/>
            <w:u w:val="none"/>
          </w:rPr>
          <w:t>межнациональные столкновения</w:t>
        </w:r>
      </w:hyperlink>
      <w:r w:rsidRPr="00DF0F62">
        <w:t>.</w:t>
      </w:r>
    </w:p>
    <w:p w:rsidR="00EF4BC8" w:rsidRPr="00DF0F62" w:rsidRDefault="00EF4BC8" w:rsidP="00DF0F62">
      <w:pPr>
        <w:ind w:firstLine="567"/>
        <w:jc w:val="both"/>
      </w:pPr>
      <w:r w:rsidRPr="00DF0F62">
        <w:rPr>
          <w:b/>
          <w:bCs/>
        </w:rPr>
        <w:t>Третий этап</w:t>
      </w:r>
      <w:r w:rsidRPr="00DF0F62">
        <w:t xml:space="preserve"> (июнь 1989 – 1991). Заключительный этап, в этот период происходит резкая дестабилизация политической обстановки в стране: после Съезда начинается противостояние коммунистического режима с возникшими в итоге демократизации общества новыми политическими силами. Трудности в экономике перерастают в полномасштабный кризис. Достигает апогея хронический </w:t>
      </w:r>
      <w:hyperlink r:id="rId64" w:tooltip="Товарный дефицит в СССР" w:history="1">
        <w:r w:rsidRPr="00DF0F62">
          <w:rPr>
            <w:rStyle w:val="Hyperlink"/>
            <w:color w:val="auto"/>
            <w:u w:val="none"/>
          </w:rPr>
          <w:t>товарный дефицит</w:t>
        </w:r>
      </w:hyperlink>
      <w:r w:rsidRPr="00DF0F62">
        <w:t xml:space="preserve">: пустые полки магазинов становятся символом рубежа 1980 – 1990-х. Перестроечная эйфория в обществе сменяется разочарованием, неуверенностью в завтрашнем дне и массовыми </w:t>
      </w:r>
      <w:hyperlink r:id="rId65" w:tooltip="Антикоммунизм" w:history="1">
        <w:r w:rsidRPr="00DF0F62">
          <w:rPr>
            <w:rStyle w:val="Hyperlink"/>
            <w:color w:val="auto"/>
            <w:u w:val="none"/>
          </w:rPr>
          <w:t>антикоммунистическими</w:t>
        </w:r>
      </w:hyperlink>
      <w:r w:rsidRPr="00DF0F62">
        <w:t xml:space="preserve"> настроениями. С 1990 года основной идеей становится уже не «совершенствование социализма», а построение демократии и </w:t>
      </w:r>
      <w:hyperlink r:id="rId66" w:tooltip="Рыночная экономика" w:history="1">
        <w:r w:rsidRPr="00DF0F62">
          <w:rPr>
            <w:rStyle w:val="Hyperlink"/>
            <w:color w:val="auto"/>
            <w:u w:val="none"/>
          </w:rPr>
          <w:t>рыночной экономики</w:t>
        </w:r>
      </w:hyperlink>
      <w:r w:rsidRPr="00DF0F62">
        <w:t xml:space="preserve"> </w:t>
      </w:r>
      <w:hyperlink r:id="rId67" w:tooltip="Капитализм" w:history="1">
        <w:r w:rsidRPr="00DF0F62">
          <w:rPr>
            <w:rStyle w:val="Hyperlink"/>
            <w:color w:val="auto"/>
            <w:u w:val="none"/>
          </w:rPr>
          <w:t>капиталистического</w:t>
        </w:r>
      </w:hyperlink>
      <w:r w:rsidRPr="00DF0F62">
        <w:t xml:space="preserve"> типа. «Новое мышление» на международной арене сво</w:t>
      </w:r>
      <w:r w:rsidRPr="00C56846">
        <w:t xml:space="preserve">дится к бесконечным односторонним уступкам Западу, в итоге чего СССР утрачивает многие свои позиции и </w:t>
      </w:r>
      <w:r w:rsidRPr="00DF0F62">
        <w:t xml:space="preserve">статус </w:t>
      </w:r>
      <w:hyperlink r:id="rId68" w:tooltip="Сверхдержава" w:history="1">
        <w:r w:rsidRPr="00DF0F62">
          <w:rPr>
            <w:rStyle w:val="Hyperlink"/>
            <w:color w:val="auto"/>
            <w:u w:val="none"/>
          </w:rPr>
          <w:t>сверхдержавы</w:t>
        </w:r>
      </w:hyperlink>
      <w:r w:rsidRPr="00DF0F62">
        <w:t>. В России и других республиках Союза к власти приходят сепаратистки настроенные силы — начинается «</w:t>
      </w:r>
      <w:hyperlink r:id="rId69" w:tooltip="Парад суверенитетов" w:history="1">
        <w:r w:rsidRPr="00DF0F62">
          <w:rPr>
            <w:rStyle w:val="Hyperlink"/>
            <w:color w:val="auto"/>
            <w:u w:val="none"/>
          </w:rPr>
          <w:t>парад суверенитетов</w:t>
        </w:r>
      </w:hyperlink>
      <w:r w:rsidRPr="00DF0F62">
        <w:t xml:space="preserve">». Закономерным итогом такого развития событий стали ликвидация власти </w:t>
      </w:r>
      <w:hyperlink r:id="rId70" w:tooltip="КПСС" w:history="1">
        <w:r w:rsidRPr="00DF0F62">
          <w:rPr>
            <w:rStyle w:val="Hyperlink"/>
            <w:color w:val="auto"/>
            <w:u w:val="none"/>
          </w:rPr>
          <w:t>КПСС</w:t>
        </w:r>
      </w:hyperlink>
      <w:r w:rsidRPr="00DF0F62">
        <w:t xml:space="preserve"> и </w:t>
      </w:r>
      <w:hyperlink r:id="rId71" w:tooltip="Распад СССР" w:history="1">
        <w:r w:rsidRPr="00DF0F62">
          <w:rPr>
            <w:rStyle w:val="Hyperlink"/>
            <w:color w:val="auto"/>
            <w:u w:val="none"/>
          </w:rPr>
          <w:t>распад Советского Союза</w:t>
        </w:r>
      </w:hyperlink>
      <w:r w:rsidRPr="00DF0F62">
        <w:t>.</w:t>
      </w:r>
    </w:p>
    <w:p w:rsidR="00EF4BC8" w:rsidRPr="00DF0F62" w:rsidRDefault="00EF4BC8" w:rsidP="00DF0F62">
      <w:pPr>
        <w:ind w:firstLine="567"/>
        <w:jc w:val="both"/>
      </w:pPr>
      <w:r w:rsidRPr="00C56846">
        <w:rPr>
          <w:b/>
        </w:rPr>
        <w:t>Государс</w:t>
      </w:r>
      <w:r>
        <w:rPr>
          <w:b/>
        </w:rPr>
        <w:t>тво и право Российской Федерации</w:t>
      </w:r>
      <w:bookmarkStart w:id="0" w:name="_GoBack"/>
      <w:bookmarkEnd w:id="0"/>
      <w:r w:rsidRPr="00C56846">
        <w:rPr>
          <w:b/>
        </w:rPr>
        <w:t xml:space="preserve"> – </w:t>
      </w:r>
      <w:r w:rsidRPr="00C56846">
        <w:rPr>
          <w:iCs/>
        </w:rPr>
        <w:t xml:space="preserve">Российская Федерация – Россия есть демократическое федеративное правовое государство с республиканской формой правления. </w:t>
      </w:r>
      <w:r w:rsidRPr="00C56846">
        <w:t xml:space="preserve">Российская Федерация – социальное государство, политика которого направлена на создание условий, обеспечивающих достойную жизнь и свободное развитие человека. </w:t>
      </w:r>
      <w:r w:rsidRPr="00C56846">
        <w:rPr>
          <w:iCs/>
        </w:rPr>
        <w:t xml:space="preserve">Государство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w:t>
      </w:r>
      <w:r w:rsidRPr="00C56846">
        <w:t xml:space="preserve">Российская Федерация – светское государство. Российская Федерация состоит из республик, краев, областей, городов федерального значения, автономной области, автономных округов - равноправных субъектов Российской Федерации. </w:t>
      </w:r>
      <w:r w:rsidRPr="00C56846">
        <w:rPr>
          <w:iCs/>
        </w:rPr>
        <w:t xml:space="preserve"> Государство имеет свою Конституцию и законодательство</w:t>
      </w:r>
      <w:r w:rsidRPr="00C56846">
        <w:rPr>
          <w:i/>
          <w:iCs/>
        </w:rPr>
        <w:t>.</w:t>
      </w:r>
      <w:r w:rsidRPr="00C56846">
        <w:rPr>
          <w:b/>
          <w:bCs/>
        </w:rPr>
        <w:t xml:space="preserve"> </w:t>
      </w:r>
      <w:r w:rsidRPr="00C56846">
        <w:rPr>
          <w:bCs/>
        </w:rPr>
        <w:t>Правовая система России</w:t>
      </w:r>
      <w:r w:rsidRPr="00C56846">
        <w:t xml:space="preserve"> – совокупность национальной </w:t>
      </w:r>
      <w:hyperlink r:id="rId72" w:tooltip="Система права" w:history="1">
        <w:r w:rsidRPr="00DF0F62">
          <w:rPr>
            <w:rStyle w:val="Hyperlink"/>
            <w:color w:val="auto"/>
            <w:u w:val="none"/>
          </w:rPr>
          <w:t>системы права</w:t>
        </w:r>
      </w:hyperlink>
      <w:r w:rsidRPr="00DF0F62">
        <w:t xml:space="preserve"> и </w:t>
      </w:r>
      <w:hyperlink r:id="rId73" w:tooltip="Международное право" w:history="1">
        <w:r w:rsidRPr="00DF0F62">
          <w:rPr>
            <w:rStyle w:val="Hyperlink"/>
            <w:color w:val="auto"/>
            <w:u w:val="none"/>
          </w:rPr>
          <w:t>международно-правовых</w:t>
        </w:r>
      </w:hyperlink>
      <w:r w:rsidRPr="00DF0F62">
        <w:t xml:space="preserve"> обязательств </w:t>
      </w:r>
      <w:hyperlink r:id="rId74" w:tooltip="Россия" w:history="1">
        <w:r w:rsidRPr="00DF0F62">
          <w:rPr>
            <w:rStyle w:val="Hyperlink"/>
            <w:color w:val="auto"/>
            <w:u w:val="none"/>
          </w:rPr>
          <w:t>Российской Федерации</w:t>
        </w:r>
      </w:hyperlink>
      <w:r w:rsidRPr="00DF0F62">
        <w:t>, правовой культуры российского общества и правовой практики в России.</w:t>
      </w:r>
    </w:p>
    <w:p w:rsidR="00EF4BC8" w:rsidRPr="0015042C" w:rsidRDefault="00EF4BC8" w:rsidP="00DF0F62">
      <w:pPr>
        <w:ind w:firstLine="567"/>
        <w:jc w:val="both"/>
        <w:rPr>
          <w:b/>
          <w:snapToGrid w:val="0"/>
        </w:rPr>
      </w:pPr>
      <w:r w:rsidRPr="0015042C">
        <w:rPr>
          <w:b/>
          <w:snapToGrid w:val="0"/>
        </w:rPr>
        <w:t>Государство</w:t>
      </w:r>
      <w:r w:rsidRPr="0015042C">
        <w:rPr>
          <w:snapToGrid w:val="0"/>
        </w:rPr>
        <w:t xml:space="preserve"> – </w:t>
      </w:r>
      <w:r w:rsidRPr="0015042C">
        <w:t xml:space="preserve">организация политической власти, </w:t>
      </w:r>
      <w:r w:rsidRPr="0015042C">
        <w:rPr>
          <w:color w:val="000022"/>
        </w:rPr>
        <w:t>действующая в отношении всего населения на закрепленной за ним территории, использующая право и социальный аппарат принуждения; это единая политическая организация общества, которая распространяет свою власть на всю территорию страны и ее население, располагает для этого специальным аппаратом управления, издает обязательные для всех веления и обладает суверенитетом.</w:t>
      </w:r>
    </w:p>
    <w:p w:rsidR="00EF4BC8" w:rsidRPr="0015042C" w:rsidRDefault="00EF4BC8" w:rsidP="00DF0F62">
      <w:pPr>
        <w:ind w:firstLine="567"/>
        <w:jc w:val="both"/>
        <w:rPr>
          <w:b/>
          <w:snapToGrid w:val="0"/>
        </w:rPr>
      </w:pPr>
      <w:r w:rsidRPr="0015042C">
        <w:rPr>
          <w:b/>
          <w:snapToGrid w:val="0"/>
        </w:rPr>
        <w:t>Право</w:t>
      </w:r>
      <w:r w:rsidRPr="0015042C">
        <w:rPr>
          <w:snapToGrid w:val="0"/>
        </w:rPr>
        <w:t xml:space="preserve"> </w:t>
      </w:r>
      <w:r w:rsidRPr="0015042C">
        <w:rPr>
          <w:b/>
          <w:snapToGrid w:val="0"/>
        </w:rPr>
        <w:t>(в объективном смысле)</w:t>
      </w:r>
      <w:r w:rsidRPr="0015042C">
        <w:rPr>
          <w:snapToGrid w:val="0"/>
        </w:rPr>
        <w:t xml:space="preserve"> -  </w:t>
      </w:r>
      <w:r w:rsidRPr="0015042C">
        <w:t>юридический инструмент, связанный с государством и состоящий из целой системы норм, институтов и отраслей.</w:t>
      </w:r>
    </w:p>
    <w:p w:rsidR="00EF4BC8" w:rsidRPr="0015042C" w:rsidRDefault="00EF4BC8" w:rsidP="00DF0F62">
      <w:pPr>
        <w:ind w:firstLine="567"/>
        <w:jc w:val="both"/>
      </w:pPr>
      <w:r w:rsidRPr="0015042C">
        <w:rPr>
          <w:b/>
        </w:rPr>
        <w:t>Право (в субъективном смысле)</w:t>
      </w:r>
      <w:r w:rsidRPr="0015042C">
        <w:t xml:space="preserve"> - определенная правовая возможность конкретного субъекта, принадлежащая личности и зависящая от его воли и желания. </w:t>
      </w:r>
    </w:p>
    <w:p w:rsidR="00EF4BC8" w:rsidRPr="0015042C" w:rsidRDefault="00EF4BC8" w:rsidP="00DF0F62">
      <w:pPr>
        <w:ind w:firstLine="567"/>
        <w:jc w:val="both"/>
      </w:pPr>
      <w:r w:rsidRPr="0015042C">
        <w:rPr>
          <w:b/>
        </w:rPr>
        <w:t>Право</w:t>
      </w:r>
      <w:r w:rsidRPr="0015042C">
        <w:t xml:space="preserve"> - это совокупность исходящих от государства общеобязательных, формально определенных норм, выражающих идеи свободы, справедливости, гуманизма, нравственности, прав человека и направленных на регулирование поведения людей и их коллективов в целях нормального развития и функционирования общества.</w:t>
      </w:r>
    </w:p>
    <w:p w:rsidR="00EF4BC8" w:rsidRPr="0015042C" w:rsidRDefault="00EF4BC8" w:rsidP="00DF0F62">
      <w:pPr>
        <w:ind w:firstLine="567"/>
        <w:jc w:val="both"/>
        <w:rPr>
          <w:b/>
          <w:spacing w:val="-4"/>
        </w:rPr>
      </w:pPr>
      <w:r w:rsidRPr="0015042C">
        <w:rPr>
          <w:b/>
        </w:rPr>
        <w:t xml:space="preserve">Основные закономерности возникновения, функционирования и развития государства и права - </w:t>
      </w:r>
      <w:r w:rsidRPr="0015042C">
        <w:rPr>
          <w:snapToGrid w:val="0"/>
        </w:rPr>
        <w:t xml:space="preserve">объективная, </w:t>
      </w:r>
      <w:r w:rsidRPr="0015042C">
        <w:t xml:space="preserve">существенная, устойчивая, повторяющаяся связь общего характера между государством и правом, рассматриваемая в процессе эволюции государства и права; объективный анализ государства и права независимо от их временных и пространственных характеристик, анализ взаимосвязей данных институтов с другими социальными институтами. </w:t>
      </w:r>
    </w:p>
    <w:p w:rsidR="00EF4BC8" w:rsidRPr="0015042C" w:rsidRDefault="00EF4BC8" w:rsidP="00DF0F62">
      <w:pPr>
        <w:ind w:firstLine="567"/>
        <w:jc w:val="both"/>
        <w:rPr>
          <w:b/>
          <w:color w:val="000000"/>
        </w:rPr>
      </w:pPr>
      <w:r w:rsidRPr="0015042C">
        <w:rPr>
          <w:b/>
        </w:rPr>
        <w:t xml:space="preserve">Современные проблемы понимания государства и права – </w:t>
      </w:r>
      <w:r w:rsidRPr="0015042C">
        <w:t>трудности выработки устойчивых, «всеобщих» понятий, отражающих действительную сущность, социальную природу, назначение и общечеловеческую ценность государства и права.   Наиболее эффективным, приемлемым путем, средством преодоления негативных последствий множественности и противоречивости определений права и государства и подходов к ним является рассмотрение их наиболее важных признаков.</w:t>
      </w:r>
    </w:p>
    <w:p w:rsidR="00EF4BC8" w:rsidRPr="0015042C" w:rsidRDefault="00EF4BC8" w:rsidP="00DF0F62">
      <w:pPr>
        <w:ind w:firstLine="567"/>
        <w:jc w:val="both"/>
        <w:rPr>
          <w:b/>
          <w:color w:val="000000"/>
        </w:rPr>
      </w:pPr>
      <w:r w:rsidRPr="0015042C">
        <w:rPr>
          <w:b/>
        </w:rPr>
        <w:t xml:space="preserve">Типичные формы правления в современном мире – </w:t>
      </w:r>
      <w:r w:rsidRPr="0015042C">
        <w:t>характерные, свойственные современному периоду развития общества и государства способы организации верховной государственной власти, порядок образования е  органов и их взаимоотношения с населением</w:t>
      </w:r>
      <w:r w:rsidRPr="0015042C">
        <w:rPr>
          <w:b/>
        </w:rPr>
        <w:t>.</w:t>
      </w:r>
    </w:p>
    <w:p w:rsidR="00EF4BC8" w:rsidRPr="0015042C" w:rsidRDefault="00EF4BC8" w:rsidP="00DF0F62">
      <w:pPr>
        <w:ind w:firstLine="567"/>
        <w:jc w:val="both"/>
      </w:pPr>
      <w:r w:rsidRPr="0015042C">
        <w:t>Выделяют следующие типичные, современные формы правления.</w:t>
      </w:r>
    </w:p>
    <w:p w:rsidR="00EF4BC8" w:rsidRPr="0015042C" w:rsidRDefault="00EF4BC8" w:rsidP="00DF0F62">
      <w:pPr>
        <w:ind w:firstLine="567"/>
        <w:jc w:val="both"/>
      </w:pPr>
      <w:r w:rsidRPr="0015042C">
        <w:rPr>
          <w:b/>
        </w:rPr>
        <w:t>Монархия</w:t>
      </w:r>
      <w:r w:rsidRPr="0015042C">
        <w:t xml:space="preserve"> - это форма правления, при которой власть полностью или частично сосредоточена в руках единоличного главы государства (монарха). </w:t>
      </w:r>
    </w:p>
    <w:p w:rsidR="00EF4BC8" w:rsidRPr="0015042C" w:rsidRDefault="00EF4BC8" w:rsidP="00DF0F62">
      <w:pPr>
        <w:ind w:firstLine="567"/>
        <w:jc w:val="both"/>
      </w:pPr>
      <w:r w:rsidRPr="0015042C">
        <w:t xml:space="preserve">Абсолютная монархия, т.е. в ней отсутствуют представительные учреждения народа, а единственным носителем суверенитета государства является монарх (Саудовская Аравия). </w:t>
      </w:r>
    </w:p>
    <w:p w:rsidR="00EF4BC8" w:rsidRPr="0015042C" w:rsidRDefault="00EF4BC8" w:rsidP="00DF0F62">
      <w:pPr>
        <w:ind w:firstLine="567"/>
        <w:jc w:val="both"/>
      </w:pPr>
      <w:r w:rsidRPr="0015042C">
        <w:t>Парламентская монархия, т.е. наряду с монархом носителями суверенитета выступают другие высшие государственные органы, ограничивающие власть главы государства (Великобритания, Испания и др.).</w:t>
      </w:r>
    </w:p>
    <w:p w:rsidR="00EF4BC8" w:rsidRPr="0015042C" w:rsidRDefault="00EF4BC8" w:rsidP="00DF0F62">
      <w:pPr>
        <w:ind w:firstLine="567"/>
        <w:jc w:val="both"/>
      </w:pPr>
      <w:r w:rsidRPr="0015042C">
        <w:t>Дуалистическая монархия характеризуется формально-юридическим разделением государственной власти между монархом и парламентом. Исполнительная власть находится непосредственно в руках монарха, законодательная – у парламента, который фактически подчиняется монарху.</w:t>
      </w:r>
    </w:p>
    <w:p w:rsidR="00EF4BC8" w:rsidRPr="0015042C" w:rsidRDefault="00EF4BC8" w:rsidP="00DF0F62">
      <w:pPr>
        <w:ind w:firstLine="567"/>
        <w:jc w:val="both"/>
      </w:pPr>
      <w:r w:rsidRPr="0015042C">
        <w:rPr>
          <w:b/>
        </w:rPr>
        <w:t>Республика</w:t>
      </w:r>
      <w:r w:rsidRPr="0015042C">
        <w:t xml:space="preserve"> - это форма правления, при которой глава государства является выборным и сменяемым, а его власть считается производной от избирателей или представительного органа.</w:t>
      </w:r>
    </w:p>
    <w:p w:rsidR="00EF4BC8" w:rsidRPr="0015042C" w:rsidRDefault="00EF4BC8" w:rsidP="00DF0F62">
      <w:pPr>
        <w:ind w:firstLine="567"/>
        <w:jc w:val="both"/>
      </w:pPr>
      <w:r w:rsidRPr="0015042C">
        <w:t xml:space="preserve">В президентской республике президент избирается независимо от парламента либо коллегией выборщиков, либо непосредственно народом, он одновременно является главой государства и правительства. </w:t>
      </w:r>
    </w:p>
    <w:p w:rsidR="00EF4BC8" w:rsidRPr="0015042C" w:rsidRDefault="00EF4BC8" w:rsidP="00DF0F62">
      <w:pPr>
        <w:ind w:firstLine="567"/>
        <w:jc w:val="both"/>
      </w:pPr>
      <w:r w:rsidRPr="0015042C">
        <w:t xml:space="preserve">В парламентской республике правительство формируется законодательным органом и ответственно перед ним. Официально главой государства является президент, который избирается либо парламентом, либо коллегией выборщиков, либо прямым голосованием народа. </w:t>
      </w:r>
    </w:p>
    <w:p w:rsidR="00EF4BC8" w:rsidRPr="0015042C" w:rsidRDefault="00EF4BC8" w:rsidP="00DF0F62">
      <w:pPr>
        <w:ind w:firstLine="567"/>
        <w:jc w:val="both"/>
        <w:rPr>
          <w:color w:val="000000"/>
        </w:rPr>
      </w:pPr>
      <w:r w:rsidRPr="0015042C">
        <w:t xml:space="preserve">Характерной чертой смешанных (полупрезидентских, полупарламентских) республик является двойная ответственность правительства - и перед президентом, и перед парламентом. В подобных республиках президент и парламент избираются непосредственно народом. Главой государства здесь выступает президент. Он назначает главу правительства и министров с учетом расклада политических сил в парламенте. </w:t>
      </w:r>
    </w:p>
    <w:p w:rsidR="00EF4BC8" w:rsidRPr="0015042C" w:rsidRDefault="00EF4BC8" w:rsidP="00DF0F62">
      <w:pPr>
        <w:ind w:firstLine="567"/>
        <w:jc w:val="both"/>
        <w:rPr>
          <w:b/>
          <w:color w:val="000000"/>
        </w:rPr>
      </w:pPr>
      <w:r w:rsidRPr="0015042C">
        <w:rPr>
          <w:b/>
        </w:rPr>
        <w:t xml:space="preserve">Принципы организации и деятельности механизма современного демократического государства – </w:t>
      </w:r>
      <w:r w:rsidRPr="0015042C">
        <w:t>это основные, исходные начала, положения, идеи, выражающие сущность специальных органов и учреждений, посредством которых осуществляется государственное управление обществом и защита его интересов,  учитывающихся при образовании государственных органов  и и в процессе их функционирования. К таким принципам относятся: принцип приоритета прав и свобод человека и гражданина; принцип демократизма; принцип разделения властей (на законодательную, исполнительную и судебную); принцип законности; принцип гласности; учет интересов регионов (в федеративных государствах) выступает в виде принципа федерализма; принцип профессионализма; принцип сочетания коллегиальности и единоначалия; принцип сочетания выборности и назначаемости; принцип иерархичности.</w:t>
      </w:r>
    </w:p>
    <w:p w:rsidR="00EF4BC8" w:rsidRPr="0015042C" w:rsidRDefault="00EF4BC8" w:rsidP="00DF0F62">
      <w:pPr>
        <w:ind w:firstLine="567"/>
        <w:jc w:val="both"/>
        <w:rPr>
          <w:b/>
          <w:color w:val="000000"/>
        </w:rPr>
      </w:pPr>
      <w:r w:rsidRPr="0015042C">
        <w:rPr>
          <w:b/>
        </w:rPr>
        <w:t xml:space="preserve">Механизм государства - </w:t>
      </w:r>
      <w:r w:rsidRPr="0015042C">
        <w:t>пронизанная едиными, законодательно закрепленными принципами и располагающая необходимыми материальными придатками система государственных органов, посредством которых осуществляются задачи и функции государства.</w:t>
      </w:r>
    </w:p>
    <w:p w:rsidR="00EF4BC8" w:rsidRPr="0015042C" w:rsidRDefault="00EF4BC8" w:rsidP="00DF0F62">
      <w:pPr>
        <w:ind w:firstLine="567"/>
        <w:jc w:val="both"/>
        <w:rPr>
          <w:b/>
          <w:spacing w:val="-4"/>
        </w:rPr>
      </w:pPr>
      <w:r w:rsidRPr="0015042C">
        <w:rPr>
          <w:b/>
        </w:rPr>
        <w:t xml:space="preserve">Роль государства и права в политической системе общества </w:t>
      </w:r>
      <w:r w:rsidRPr="0015042C">
        <w:t xml:space="preserve"> - совокупность предъявляемых требований к государству и праву с целью регулирования, упорядочения явлений политической жизни, общественной жизни, придавая им целостность и устойчивость; степень участия государства и права в политической жизни общества. </w:t>
      </w:r>
    </w:p>
    <w:p w:rsidR="00EF4BC8" w:rsidRPr="0015042C" w:rsidRDefault="00EF4BC8" w:rsidP="00DF0F62">
      <w:pPr>
        <w:ind w:firstLine="567"/>
        <w:jc w:val="both"/>
        <w:rPr>
          <w:b/>
          <w:spacing w:val="-4"/>
        </w:rPr>
      </w:pPr>
      <w:r w:rsidRPr="0015042C">
        <w:t xml:space="preserve">Роль государства объясняется тем, что государство выступает в качестве единственного официального представителя всего народа, объединяемого в пределах его территориальных границ по признаку гражданства; обладает специальным аппаратом (публичной властью), предназначенным для управления обществом; обладает, как правило, монополией на правотворчество. </w:t>
      </w:r>
    </w:p>
    <w:p w:rsidR="00EF4BC8" w:rsidRPr="0015042C" w:rsidRDefault="00EF4BC8" w:rsidP="00DF0F62">
      <w:pPr>
        <w:ind w:firstLine="567"/>
        <w:jc w:val="both"/>
        <w:rPr>
          <w:b/>
          <w:spacing w:val="-4"/>
        </w:rPr>
      </w:pPr>
      <w:r w:rsidRPr="0015042C">
        <w:t xml:space="preserve"> Роль права в политической системе общества заключается в том, что оно: служит одним из средств связи между обществом и его политической системой (в законах, принимаемых законодательными органами, выражаются интересы большинства людей, различных слоев, классов, групп населения); устанавливает правовые формы организации, функционирования и смены государственной власти, способы и методы политической борьбы всех существующих в данном обществе политических сил и т.д.; легализует в правовых актах (конституции, законах, подзаконных актах) субъектов политической организации - государство, политические партии, движения, общественные объединения и т.п., которые должны действовать в их рамках.</w:t>
      </w:r>
    </w:p>
    <w:p w:rsidR="00EF4BC8" w:rsidRPr="0015042C" w:rsidRDefault="00EF4BC8" w:rsidP="00DF0F62">
      <w:pPr>
        <w:ind w:firstLine="567"/>
        <w:jc w:val="both"/>
      </w:pPr>
      <w:r w:rsidRPr="0015042C">
        <w:rPr>
          <w:b/>
        </w:rPr>
        <w:t>Политическая система общества</w:t>
      </w:r>
      <w:r w:rsidRPr="0015042C">
        <w:t xml:space="preserve"> - это упорядоченная на основе права и иных социальных норм совокупность институтов (государственных органов, политических партий, движений, общественных организаций и т.п.), в рамках которой проходит политическая жизнь общества и осуществляется политическая власть.</w:t>
      </w:r>
    </w:p>
    <w:p w:rsidR="00EF4BC8" w:rsidRPr="0015042C" w:rsidRDefault="00EF4BC8" w:rsidP="00DF0F62">
      <w:pPr>
        <w:ind w:firstLine="567"/>
        <w:jc w:val="both"/>
        <w:rPr>
          <w:b/>
          <w:color w:val="000000"/>
        </w:rPr>
      </w:pPr>
      <w:r w:rsidRPr="0015042C">
        <w:rPr>
          <w:b/>
        </w:rPr>
        <w:t xml:space="preserve">Норма права и ее структура. </w:t>
      </w:r>
    </w:p>
    <w:p w:rsidR="00EF4BC8" w:rsidRPr="0015042C" w:rsidRDefault="00EF4BC8" w:rsidP="00DF0F62">
      <w:pPr>
        <w:ind w:firstLine="567"/>
        <w:jc w:val="both"/>
        <w:rPr>
          <w:b/>
          <w:color w:val="000000"/>
        </w:rPr>
      </w:pPr>
      <w:r w:rsidRPr="0015042C">
        <w:rPr>
          <w:b/>
        </w:rPr>
        <w:t xml:space="preserve">Норма права -  </w:t>
      </w:r>
      <w:r w:rsidRPr="0015042C">
        <w:t>это общеобязательное, формально определенное правило поведения, установленное либо санкционированное государством и направленное на урегулирование общественных отношений.</w:t>
      </w:r>
    </w:p>
    <w:p w:rsidR="00EF4BC8" w:rsidRPr="0015042C" w:rsidRDefault="00EF4BC8" w:rsidP="00DF0F62">
      <w:pPr>
        <w:ind w:firstLine="567"/>
        <w:jc w:val="both"/>
      </w:pPr>
      <w:r w:rsidRPr="0015042C">
        <w:rPr>
          <w:b/>
        </w:rPr>
        <w:t>Структура юридической нормы</w:t>
      </w:r>
      <w:r w:rsidRPr="0015042C">
        <w:t xml:space="preserve"> - это упорядоченное единство необходимых элементов, обеспечивающих ее функциональную самостоятельность. Данная структура включает: гипотезу; диспозицию; санкцию.</w:t>
      </w:r>
    </w:p>
    <w:p w:rsidR="00EF4BC8" w:rsidRPr="0015042C" w:rsidRDefault="00EF4BC8" w:rsidP="00DF0F62">
      <w:pPr>
        <w:ind w:firstLine="567"/>
        <w:jc w:val="both"/>
      </w:pPr>
      <w:r w:rsidRPr="0015042C">
        <w:rPr>
          <w:b/>
        </w:rPr>
        <w:t>Гипотеза</w:t>
      </w:r>
      <w:r w:rsidRPr="0015042C">
        <w:t xml:space="preserve"> (предположение) - элемент нормы права, указывающий на условия ее действия, применения (время, место, субъектный состав и т.п.), которые определяются путем закрепления юридических фактов (например, в уголовном праве в качестве условий привлечения к ответственности выступают общие признаки субъекта преступления: соответствующий возраст и вменяемость).</w:t>
      </w:r>
    </w:p>
    <w:p w:rsidR="00EF4BC8" w:rsidRPr="0015042C" w:rsidRDefault="00EF4BC8" w:rsidP="00DF0F62">
      <w:pPr>
        <w:ind w:firstLine="567"/>
        <w:jc w:val="both"/>
      </w:pPr>
      <w:r w:rsidRPr="0015042C">
        <w:rPr>
          <w:b/>
        </w:rPr>
        <w:t>Диспозиция</w:t>
      </w:r>
      <w:r w:rsidRPr="0015042C">
        <w:t xml:space="preserve"> (юридическое расположение сторон) - элемент нормы права, определяющий модель поведения субъектов с помощью установления прав и обязанностей, возникающих при наличии указанных в гипотезе юридических фактов. Диспозиция выступает основной регулирующей частью нормы, ее ядром (например, в гражданском праве и ряде других регулятивных отраслей диспозиции выступают в виде правил правомерного поведения, фиксирующих соответствующие права и обязанности сторон - покупателя и продавца, наследника и наследодателя, кредитора и должника; в уголовном праве и других охранительных отраслях большинство диспозиций содержит признаки запрещенных деяний - нельзя убивать, красть, грабить, хулиганить и т.п.).</w:t>
      </w:r>
    </w:p>
    <w:p w:rsidR="00EF4BC8" w:rsidRPr="0015042C" w:rsidRDefault="00EF4BC8" w:rsidP="00DF0F62">
      <w:pPr>
        <w:ind w:firstLine="567"/>
        <w:jc w:val="both"/>
      </w:pPr>
      <w:r w:rsidRPr="0015042C">
        <w:rPr>
          <w:b/>
        </w:rPr>
        <w:t>Санкция</w:t>
      </w:r>
      <w:r w:rsidRPr="0015042C">
        <w:t xml:space="preserve"> - элемент нормы права, предусматривающий определение последствия для субъекта, реализующего диспозицию. Они могут быть как негативными, неблагоприятными - меры наказания (лишение свободы, штраф, неустойка и т.д.), так и позитивными - меры поощрения (премия за добросовестное выполнение служебных обязанностей работником, государственная награда, условно-досрочное освобождение из мест лишения свободы и т.п.).</w:t>
      </w:r>
    </w:p>
    <w:p w:rsidR="00EF4BC8" w:rsidRPr="0015042C" w:rsidRDefault="00EF4BC8" w:rsidP="00DF0F62">
      <w:pPr>
        <w:ind w:firstLine="567"/>
        <w:jc w:val="both"/>
        <w:rPr>
          <w:b/>
          <w:color w:val="000000"/>
        </w:rPr>
      </w:pPr>
      <w:r w:rsidRPr="0015042C">
        <w:rPr>
          <w:b/>
        </w:rPr>
        <w:t>Формы (источники) права -</w:t>
      </w:r>
      <w:r w:rsidRPr="0015042C">
        <w:t xml:space="preserve"> официально принятый в данном обществе способ возведения в закон государственной воли, рассчитанный на неоднократное применение</w:t>
      </w:r>
      <w:r w:rsidRPr="0015042C">
        <w:rPr>
          <w:b/>
        </w:rPr>
        <w:t>.</w:t>
      </w:r>
    </w:p>
    <w:p w:rsidR="00EF4BC8" w:rsidRPr="0015042C" w:rsidRDefault="00EF4BC8" w:rsidP="00DF0F62">
      <w:pPr>
        <w:ind w:firstLine="567"/>
        <w:jc w:val="both"/>
      </w:pPr>
      <w:r w:rsidRPr="0015042C">
        <w:rPr>
          <w:b/>
        </w:rPr>
        <w:t>Источник права в материальном смысле</w:t>
      </w:r>
      <w:r w:rsidRPr="0015042C">
        <w:t xml:space="preserve"> - материальные условия жизни общества, формы собственности, интересы и потребности людей и т.п.</w:t>
      </w:r>
    </w:p>
    <w:p w:rsidR="00EF4BC8" w:rsidRPr="0015042C" w:rsidRDefault="00EF4BC8" w:rsidP="00DF0F62">
      <w:pPr>
        <w:ind w:firstLine="567"/>
        <w:jc w:val="both"/>
      </w:pPr>
      <w:r w:rsidRPr="0015042C">
        <w:rPr>
          <w:b/>
        </w:rPr>
        <w:t>Источник права в идеологическом смысле</w:t>
      </w:r>
      <w:r w:rsidRPr="0015042C">
        <w:t xml:space="preserve"> - различные правовые учения и доктрины, правосознание и т.д.</w:t>
      </w:r>
    </w:p>
    <w:p w:rsidR="00EF4BC8" w:rsidRPr="0015042C" w:rsidRDefault="00EF4BC8" w:rsidP="00DF0F62">
      <w:pPr>
        <w:ind w:firstLine="567"/>
        <w:jc w:val="both"/>
      </w:pPr>
      <w:r w:rsidRPr="0015042C">
        <w:rPr>
          <w:b/>
        </w:rPr>
        <w:t>Источник права в формально-юридическом смысле</w:t>
      </w:r>
      <w:r w:rsidRPr="0015042C">
        <w:t xml:space="preserve"> - это и есть форма права, т.е. способ выражения вовне государственной воли, юридических правил поведения.</w:t>
      </w:r>
    </w:p>
    <w:p w:rsidR="00EF4BC8" w:rsidRPr="0015042C" w:rsidRDefault="00EF4BC8" w:rsidP="00DF0F62">
      <w:pPr>
        <w:ind w:firstLine="567"/>
        <w:jc w:val="both"/>
      </w:pPr>
      <w:r w:rsidRPr="0015042C">
        <w:t>Основные источники права:</w:t>
      </w:r>
    </w:p>
    <w:p w:rsidR="00EF4BC8" w:rsidRPr="0015042C" w:rsidRDefault="00EF4BC8" w:rsidP="00DF0F62">
      <w:pPr>
        <w:ind w:firstLine="567"/>
        <w:jc w:val="both"/>
      </w:pPr>
      <w:r w:rsidRPr="0015042C">
        <w:rPr>
          <w:b/>
        </w:rPr>
        <w:t>нормативный акт</w:t>
      </w:r>
      <w:r w:rsidRPr="0015042C">
        <w:t xml:space="preserve"> - это правовой акт, содержащий нормы права и направленный на урегулирование определенных общественных отношений. К их числу относятся: конституция, законы, подзаконные акты и т.п.;</w:t>
      </w:r>
    </w:p>
    <w:p w:rsidR="00EF4BC8" w:rsidRPr="0015042C" w:rsidRDefault="00EF4BC8" w:rsidP="00DF0F62">
      <w:pPr>
        <w:ind w:firstLine="567"/>
        <w:jc w:val="both"/>
      </w:pPr>
      <w:r w:rsidRPr="0015042C">
        <w:rPr>
          <w:b/>
        </w:rPr>
        <w:t>правовой обычай</w:t>
      </w:r>
      <w:r w:rsidRPr="0015042C">
        <w:t xml:space="preserve"> - это исторически сложившееся правило поведения, содержащееся в сознании людей и вошедшее в привычку в результате многократного применения, приводящее к правовым последствиям;</w:t>
      </w:r>
    </w:p>
    <w:p w:rsidR="00EF4BC8" w:rsidRPr="0015042C" w:rsidRDefault="00EF4BC8" w:rsidP="00DF0F62">
      <w:pPr>
        <w:ind w:firstLine="567"/>
        <w:jc w:val="both"/>
      </w:pPr>
      <w:r w:rsidRPr="0015042C">
        <w:rPr>
          <w:b/>
        </w:rPr>
        <w:t>юридический прецедент</w:t>
      </w:r>
      <w:r w:rsidRPr="0015042C">
        <w:t xml:space="preserve"> - это судебное или административное решение по конкретному юридическому делу, которому придается сила нормы права и которым руководствуются при разрешении схожих дел;</w:t>
      </w:r>
    </w:p>
    <w:p w:rsidR="00EF4BC8" w:rsidRPr="0015042C" w:rsidRDefault="00EF4BC8" w:rsidP="00DF0F62">
      <w:pPr>
        <w:ind w:firstLine="567"/>
        <w:jc w:val="both"/>
      </w:pPr>
      <w:r w:rsidRPr="0015042C">
        <w:rPr>
          <w:b/>
        </w:rPr>
        <w:t>нормативный договор</w:t>
      </w:r>
      <w:r w:rsidRPr="0015042C">
        <w:t xml:space="preserve"> - соглашение между правотворческими субъектами, в результате которого возникает новая норма права. </w:t>
      </w:r>
    </w:p>
    <w:p w:rsidR="00EF4BC8" w:rsidRPr="0015042C" w:rsidRDefault="00EF4BC8" w:rsidP="00DF0F62">
      <w:pPr>
        <w:ind w:firstLine="567"/>
        <w:jc w:val="both"/>
      </w:pPr>
      <w:r w:rsidRPr="0015042C">
        <w:t>Наряду с основными источниками права выделяют: правовую доктрину, общепризнанные принципы и нормы права, религиозные нормы, правосознание.</w:t>
      </w:r>
    </w:p>
    <w:p w:rsidR="00EF4BC8" w:rsidRPr="0015042C" w:rsidRDefault="00EF4BC8" w:rsidP="00DF0F62">
      <w:pPr>
        <w:ind w:firstLine="567"/>
        <w:jc w:val="both"/>
        <w:rPr>
          <w:b/>
        </w:rPr>
      </w:pPr>
      <w:r w:rsidRPr="0015042C">
        <w:rPr>
          <w:b/>
        </w:rPr>
        <w:t xml:space="preserve">Соотношение системы права и системы законодательства </w:t>
      </w:r>
      <w:r w:rsidRPr="0015042C">
        <w:t>– взаимосвязь самостоятельных категорий, которые соотносятся между собой как содержание и форма. Система права как его содержание – это внутренняя структура права, соответствующая характеру регулируемых им общественных отношений. Система законодательства – внешняя форма права, выражающая строение его источников, т.е. систему нормативно-правовых актов. Право не существует вне законодательства, а законодательство в широком его понимании и есть право.</w:t>
      </w:r>
    </w:p>
    <w:p w:rsidR="00EF4BC8" w:rsidRPr="0015042C" w:rsidRDefault="00EF4BC8" w:rsidP="00DF0F62">
      <w:pPr>
        <w:ind w:firstLine="567"/>
        <w:jc w:val="both"/>
      </w:pPr>
      <w:r w:rsidRPr="0015042C">
        <w:rPr>
          <w:b/>
        </w:rPr>
        <w:t xml:space="preserve">Система права </w:t>
      </w:r>
      <w:r w:rsidRPr="0015042C">
        <w:t>- совокупность взаимосвязанных между собой юридических норм, институтов и отраслей, характеризующихся внутренним единством и различием в соответствии с особенностями регулируемых общественных отношений.</w:t>
      </w:r>
    </w:p>
    <w:p w:rsidR="00EF4BC8" w:rsidRPr="0015042C" w:rsidRDefault="00EF4BC8" w:rsidP="00DF0F62">
      <w:pPr>
        <w:ind w:firstLine="567"/>
        <w:jc w:val="both"/>
      </w:pPr>
      <w:r w:rsidRPr="0015042C">
        <w:rPr>
          <w:b/>
        </w:rPr>
        <w:t>Система законодательства</w:t>
      </w:r>
      <w:r w:rsidRPr="0015042C">
        <w:t xml:space="preserve"> – это совокупность различных по своей юридической силе нормативных актов,  в которых получают свое внешнее выражение содержание права, его нормы, институты. </w:t>
      </w:r>
    </w:p>
    <w:p w:rsidR="00EF4BC8" w:rsidRPr="0015042C" w:rsidRDefault="00EF4BC8" w:rsidP="00DF0F62">
      <w:pPr>
        <w:ind w:firstLine="567"/>
        <w:jc w:val="both"/>
        <w:rPr>
          <w:b/>
          <w:i/>
        </w:rPr>
      </w:pPr>
      <w:r w:rsidRPr="0015042C">
        <w:rPr>
          <w:b/>
        </w:rPr>
        <w:t>Реализация норм права</w:t>
      </w:r>
      <w:r w:rsidRPr="0015042C">
        <w:rPr>
          <w:b/>
          <w:i/>
        </w:rPr>
        <w:t xml:space="preserve"> - </w:t>
      </w:r>
      <w:r w:rsidRPr="0015042C">
        <w:t>процесс воплощения юридических предписаний в правомерных действиях граждан, органов, организаций, учреждений, должностных лиц и всех иных участников общественных отношений.</w:t>
      </w:r>
    </w:p>
    <w:p w:rsidR="00EF4BC8" w:rsidRPr="0015042C" w:rsidRDefault="00EF4BC8" w:rsidP="00DF0F62">
      <w:pPr>
        <w:ind w:firstLine="567"/>
        <w:jc w:val="both"/>
      </w:pPr>
      <w:r w:rsidRPr="0015042C">
        <w:t xml:space="preserve">В науке различают четыре основные формы реализации права: 1) соблюдение; 2) использование; 3) исполнение; 4) применение. </w:t>
      </w:r>
    </w:p>
    <w:p w:rsidR="00EF4BC8" w:rsidRPr="0015042C" w:rsidRDefault="00EF4BC8" w:rsidP="00DF0F62">
      <w:pPr>
        <w:ind w:firstLine="567"/>
        <w:jc w:val="both"/>
      </w:pPr>
      <w:r w:rsidRPr="0015042C">
        <w:t xml:space="preserve">При </w:t>
      </w:r>
      <w:r w:rsidRPr="0015042C">
        <w:rPr>
          <w:b/>
        </w:rPr>
        <w:t>соблюдении</w:t>
      </w:r>
      <w:r w:rsidRPr="0015042C">
        <w:t xml:space="preserve"> субъекты воздерживаются от совершения противоправных действий, иными словами, соблюдают требования правовых норм. </w:t>
      </w:r>
    </w:p>
    <w:p w:rsidR="00EF4BC8" w:rsidRPr="0015042C" w:rsidRDefault="00EF4BC8" w:rsidP="00DF0F62">
      <w:pPr>
        <w:ind w:firstLine="567"/>
        <w:jc w:val="both"/>
      </w:pPr>
      <w:r w:rsidRPr="0015042C">
        <w:t xml:space="preserve">При </w:t>
      </w:r>
      <w:r w:rsidRPr="0015042C">
        <w:rPr>
          <w:b/>
        </w:rPr>
        <w:t>исполнении</w:t>
      </w:r>
      <w:r w:rsidRPr="0015042C">
        <w:t xml:space="preserve"> субъекты выполняют возложенные на них обязанности, функции, полномочия, реализуя тем самым соответствующие правовые нормы. </w:t>
      </w:r>
    </w:p>
    <w:p w:rsidR="00EF4BC8" w:rsidRPr="0015042C" w:rsidRDefault="00EF4BC8" w:rsidP="00DF0F62">
      <w:pPr>
        <w:ind w:firstLine="567"/>
        <w:jc w:val="both"/>
      </w:pPr>
      <w:r w:rsidRPr="0015042C">
        <w:rPr>
          <w:b/>
        </w:rPr>
        <w:t>Использование</w:t>
      </w:r>
      <w:r w:rsidRPr="0015042C">
        <w:t xml:space="preserve"> - это такая форма реализации права, когда субъекты по своему усмотрению и желанию используют предоставленные им права и возможности, удовлетворяют законные интересы, осуществляют свою праводееспособность. Характерный признак данной формы - добровольность. </w:t>
      </w:r>
    </w:p>
    <w:p w:rsidR="00EF4BC8" w:rsidRPr="0015042C" w:rsidRDefault="00EF4BC8" w:rsidP="00DF0F62">
      <w:pPr>
        <w:ind w:firstLine="567"/>
        <w:jc w:val="both"/>
      </w:pPr>
      <w:r w:rsidRPr="0015042C">
        <w:rPr>
          <w:b/>
        </w:rPr>
        <w:t>Применение</w:t>
      </w:r>
      <w:r w:rsidRPr="0015042C">
        <w:t xml:space="preserve"> - это такой способ реализации права, который связан с властными действиями юрисдикционных органов и должностных лиц. Последние выступают от имени государства, выполняя возложенные на них специальные функции и полномочия; властная деятельность компетентных государственных органов по реализации правовых норм относительно конкретных жизненных случаев и индивидуально-определенных лиц. </w:t>
      </w:r>
    </w:p>
    <w:p w:rsidR="00EF4BC8" w:rsidRPr="0015042C" w:rsidRDefault="00EF4BC8" w:rsidP="00DF0F62">
      <w:pPr>
        <w:ind w:firstLine="567"/>
        <w:jc w:val="both"/>
      </w:pPr>
      <w:r w:rsidRPr="0015042C">
        <w:rPr>
          <w:b/>
        </w:rPr>
        <w:t>Толкование правовых норм в процессе их применения</w:t>
      </w:r>
      <w:r w:rsidRPr="0015042C">
        <w:rPr>
          <w:b/>
          <w:i/>
        </w:rPr>
        <w:t xml:space="preserve"> – </w:t>
      </w:r>
      <w:r w:rsidRPr="0015042C">
        <w:t>выяснение точного смысла, содержания толкуемой правовой нормы компетентными государственными органами  при реализации правовых норм относительно конкретных жизненных случаев и индивидуально-определенных лиц. Задача и цель толкования заключается в том, чтобы установить подлинную волю законодателя, выраженную в данной норме, и правильно ее применить. При этом толкование, прибавляя новое знание о норме, ни в коей мере не изменяет и не заменяет ее; тем более - не создает новой. Речь идет только об анализе, изучении, разборе действующей нормы. Иначе это было бы нарушением законности.</w:t>
      </w:r>
    </w:p>
    <w:p w:rsidR="00EF4BC8" w:rsidRPr="0015042C" w:rsidRDefault="00EF4BC8" w:rsidP="00DF0F62">
      <w:pPr>
        <w:ind w:firstLine="567"/>
        <w:jc w:val="both"/>
      </w:pPr>
      <w:r w:rsidRPr="0015042C">
        <w:rPr>
          <w:b/>
        </w:rPr>
        <w:t>Гражданское общество</w:t>
      </w:r>
      <w:r w:rsidRPr="0015042C">
        <w:t xml:space="preserve"> – система негосударственных, организаций, объединений, учреждений, институтов, политических партий, профессиональных и иных союзов, других неправительственных структур, взаимодействующих с официальной властью на равноправной основе; это особый способ жизни граждан, основанный на разуме, свободе, справедливости, праве и демократии, общество, в условиях которого создаются реальные возможности для реализации личных, экономических, социальных, правовых и духовных целей. </w:t>
      </w:r>
    </w:p>
    <w:p w:rsidR="00EF4BC8" w:rsidRPr="0015042C" w:rsidRDefault="00EF4BC8" w:rsidP="00DF0F62">
      <w:pPr>
        <w:ind w:firstLine="567"/>
        <w:jc w:val="both"/>
      </w:pPr>
      <w:r w:rsidRPr="0015042C">
        <w:rPr>
          <w:b/>
        </w:rPr>
        <w:t>Сущность гражданского общества</w:t>
      </w:r>
      <w:r w:rsidRPr="0015042C">
        <w:t xml:space="preserve">  состоит в том, что оно объединяет и выражает прежде всего интересы граждан, их свободу, запросы, потребности, а не волю власти, государства.</w:t>
      </w:r>
    </w:p>
    <w:p w:rsidR="00EF4BC8" w:rsidRPr="0015042C" w:rsidRDefault="00EF4BC8" w:rsidP="00DF0F62">
      <w:pPr>
        <w:ind w:firstLine="567"/>
        <w:jc w:val="both"/>
      </w:pPr>
      <w:r w:rsidRPr="0015042C">
        <w:rPr>
          <w:b/>
        </w:rPr>
        <w:t>Принципы гражданского общества</w:t>
      </w:r>
      <w:r w:rsidRPr="0015042C">
        <w:t xml:space="preserve"> – основные, исходные начала, положения, выражающие сущность гражданского общества.</w:t>
      </w:r>
    </w:p>
    <w:p w:rsidR="00EF4BC8" w:rsidRPr="0015042C" w:rsidRDefault="00EF4BC8" w:rsidP="00DF0F62">
      <w:pPr>
        <w:ind w:firstLine="567"/>
        <w:jc w:val="both"/>
        <w:rPr>
          <w:b/>
          <w:color w:val="000000"/>
        </w:rPr>
      </w:pPr>
      <w:r w:rsidRPr="0015042C">
        <w:rPr>
          <w:b/>
        </w:rPr>
        <w:t xml:space="preserve">Правовое государство - </w:t>
      </w:r>
      <w:r w:rsidRPr="0015042C">
        <w:t>это организация политической власти, создающая условия для наиболее полного обеспечения прав и свобод человека и гражданина, а также для наиболее последовательного связывания с помощью права государственной власти в целях недопущения злоупотреблений.</w:t>
      </w:r>
    </w:p>
    <w:p w:rsidR="00EF4BC8" w:rsidRPr="0015042C" w:rsidRDefault="00EF4BC8" w:rsidP="00DF0F62">
      <w:pPr>
        <w:ind w:firstLine="567"/>
        <w:jc w:val="both"/>
        <w:rPr>
          <w:b/>
          <w:color w:val="000000"/>
        </w:rPr>
      </w:pPr>
      <w:r w:rsidRPr="0015042C">
        <w:rPr>
          <w:b/>
        </w:rPr>
        <w:t xml:space="preserve">Механизм правового регулирования – </w:t>
      </w:r>
      <w:r w:rsidRPr="0015042C">
        <w:t>это система юридических средств, организованных наиболее последовательным образом в целях упорядочения общественных отношений, содействия удовлетворению интересов субъектов права.</w:t>
      </w:r>
    </w:p>
    <w:p w:rsidR="00EF4BC8" w:rsidRPr="0015042C" w:rsidRDefault="00EF4BC8" w:rsidP="00DF0F62">
      <w:pPr>
        <w:ind w:firstLine="567"/>
        <w:jc w:val="both"/>
        <w:rPr>
          <w:b/>
          <w:color w:val="000000"/>
        </w:rPr>
      </w:pPr>
      <w:r w:rsidRPr="0015042C">
        <w:t>В процессе правового регулирования используются три способа регулирования: дозволение, обязывание и запрещение.</w:t>
      </w:r>
    </w:p>
    <w:p w:rsidR="00EF4BC8" w:rsidRPr="0015042C" w:rsidRDefault="00EF4BC8" w:rsidP="00DF0F62">
      <w:pPr>
        <w:ind w:firstLine="567"/>
        <w:jc w:val="both"/>
      </w:pPr>
      <w:r w:rsidRPr="0015042C">
        <w:t xml:space="preserve">1. Дозволение связано с предоставлением субъектам возможности совершать определенные действия в собственных интересах. Дозволения весьма неоднородны. Они могут выражаться в таких формах, как субъективное право, свобода, законный интерес. </w:t>
      </w:r>
    </w:p>
    <w:p w:rsidR="00EF4BC8" w:rsidRPr="0015042C" w:rsidRDefault="00EF4BC8" w:rsidP="00DF0F62">
      <w:pPr>
        <w:ind w:firstLine="567"/>
        <w:jc w:val="both"/>
      </w:pPr>
      <w:r w:rsidRPr="0015042C">
        <w:t>2. Обязывание связано с возложением на лиц необходимости совершить активные указанные в законе либо договоре действия. Обязывание как способ правового регулирования ориентируется на интересы управомоченного субъекта и представляет собой специфический приказ, долг совершать определенные действия.</w:t>
      </w:r>
    </w:p>
    <w:p w:rsidR="00EF4BC8" w:rsidRPr="0015042C" w:rsidRDefault="00EF4BC8" w:rsidP="00DF0F62">
      <w:pPr>
        <w:ind w:firstLine="567"/>
        <w:jc w:val="both"/>
      </w:pPr>
      <w:r w:rsidRPr="0015042C">
        <w:t>3. Запрещение связано с необходимостью воздержания от конкретных действий, с пассивным поведением.</w:t>
      </w:r>
    </w:p>
    <w:p w:rsidR="00EF4BC8" w:rsidRPr="0015042C" w:rsidRDefault="00EF4BC8" w:rsidP="00DF0F62">
      <w:pPr>
        <w:ind w:firstLine="567"/>
        <w:jc w:val="both"/>
        <w:rPr>
          <w:b/>
          <w:color w:val="000000"/>
        </w:rPr>
      </w:pPr>
      <w:r w:rsidRPr="0015042C">
        <w:rPr>
          <w:b/>
        </w:rPr>
        <w:t xml:space="preserve">Роль законности в современном обществе – </w:t>
      </w:r>
      <w:r w:rsidRPr="0015042C">
        <w:t xml:space="preserve">степень отражения, реализации в обществе взаимосвязи совершенного, отработанного законодательства, отвечающего потребностям общественного прогресса, и полной, безусловной реализации предписаний законов и подзаконных нормативно - правовых актов государственными органами, должностными лицами, гражданами и различными объединениями. </w:t>
      </w:r>
    </w:p>
    <w:p w:rsidR="00EF4BC8" w:rsidRPr="0015042C" w:rsidRDefault="00EF4BC8" w:rsidP="00DF0F62">
      <w:pPr>
        <w:ind w:firstLine="567"/>
        <w:jc w:val="both"/>
      </w:pPr>
      <w:r w:rsidRPr="0015042C">
        <w:rPr>
          <w:b/>
        </w:rPr>
        <w:t xml:space="preserve">Законность - </w:t>
      </w:r>
      <w:r w:rsidRPr="0015042C">
        <w:t>строгое и неуклонное соблюдение всеми субъектами права существующих в стране законов и основанных на них подзаконных нормативных актов.</w:t>
      </w:r>
    </w:p>
    <w:p w:rsidR="00EF4BC8" w:rsidRPr="0015042C" w:rsidRDefault="00EF4BC8" w:rsidP="00DF0F62">
      <w:pPr>
        <w:ind w:firstLine="567"/>
        <w:jc w:val="both"/>
        <w:rPr>
          <w:b/>
          <w:color w:val="000000"/>
        </w:rPr>
      </w:pPr>
      <w:r w:rsidRPr="0015042C">
        <w:rPr>
          <w:b/>
        </w:rPr>
        <w:t xml:space="preserve">Правовой статус личности - </w:t>
      </w:r>
      <w:r w:rsidRPr="0015042C">
        <w:t>юридически закрепленное положение личности в обществе; отражение всех основных сторон юридического бытия индивида: его интересы, потребности, взаимоотношения с государством, трудовая и общественно-политическая деятельность, социальные притязания и их удовлетворение; комплексная, интеграционная категория, отражающая взаимоотношения личности и общества, гражданина и государства, индивида и коллектива, другие социальные связи.</w:t>
      </w:r>
    </w:p>
    <w:p w:rsidR="00EF4BC8" w:rsidRPr="0015042C" w:rsidRDefault="00EF4BC8" w:rsidP="00DF0F62">
      <w:pPr>
        <w:ind w:firstLine="567"/>
        <w:jc w:val="both"/>
        <w:rPr>
          <w:b/>
          <w:i/>
          <w:color w:val="000000"/>
        </w:rPr>
      </w:pPr>
      <w:r w:rsidRPr="0015042C">
        <w:rPr>
          <w:b/>
        </w:rPr>
        <w:t xml:space="preserve">Правовая культура личности и общества – </w:t>
      </w:r>
      <w:r w:rsidRPr="0015042C">
        <w:t>этика взаимоотношений субъектов общественной жизни с правом, законами, другими юридическими феноменами; совокупность определенных показателей, таких как правовое сознание, полноценное законодательство, развитая правовая система, эффективное независимое правосудие, состояние законности и правопорядка, юридическая грамотность основной массы населения и др., что определяет правовую жизнь и правовое развитие государства.</w:t>
      </w:r>
    </w:p>
    <w:p w:rsidR="00EF4BC8" w:rsidRPr="0015042C" w:rsidRDefault="00EF4BC8" w:rsidP="00DF0F62">
      <w:pPr>
        <w:ind w:firstLine="567"/>
        <w:jc w:val="both"/>
      </w:pPr>
      <w:r w:rsidRPr="0015042C">
        <w:rPr>
          <w:b/>
          <w:color w:val="000000"/>
        </w:rPr>
        <w:t xml:space="preserve">Правовая культура – </w:t>
      </w:r>
      <w:r w:rsidRPr="0015042C">
        <w:rPr>
          <w:bCs/>
        </w:rPr>
        <w:t>обусловленное всем социальным, духовным, политическим и экономическим строем качественное состояние правовой жизни общества, выражающееся в достигнутом уровне развития правовой деятельности, юридических актов, правосознания и в целом в уровне правового развития субъекта (человека, различных групп, всего населения), а также степени гарантированности государством и гражданским обществом свобод и прав человека.</w:t>
      </w:r>
      <w:r w:rsidRPr="0015042C">
        <w:t xml:space="preserve"> </w:t>
      </w:r>
    </w:p>
    <w:p w:rsidR="00EF4BC8" w:rsidRPr="0015042C" w:rsidRDefault="00EF4BC8" w:rsidP="00DF0F62">
      <w:pPr>
        <w:ind w:firstLine="567"/>
        <w:jc w:val="both"/>
      </w:pPr>
      <w:r w:rsidRPr="0015042C">
        <w:rPr>
          <w:b/>
        </w:rPr>
        <w:t>Личность</w:t>
      </w:r>
      <w:r w:rsidRPr="0015042C">
        <w:t xml:space="preserve"> – устойчивая система мировоззренческих, психологических и поведенческих признаков, характеризующих человека; продукт общественного развития и включения индивидов в систему социальных отношений посредством активной предметной деятельности и общения.</w:t>
      </w:r>
    </w:p>
    <w:p w:rsidR="00EF4BC8" w:rsidRPr="0015042C" w:rsidRDefault="00EF4BC8" w:rsidP="00DF0F62">
      <w:pPr>
        <w:ind w:firstLine="567"/>
        <w:jc w:val="both"/>
        <w:rPr>
          <w:color w:val="000000"/>
        </w:rPr>
      </w:pPr>
      <w:r w:rsidRPr="0015042C">
        <w:rPr>
          <w:b/>
        </w:rPr>
        <w:t>Общество</w:t>
      </w:r>
      <w:r w:rsidRPr="0015042C">
        <w:t xml:space="preserve"> - исторически развивающаяся совокупность отношений между людьми, складывающаяся в процессе их жизнедеятельности; </w:t>
      </w:r>
      <w:r w:rsidRPr="0015042C">
        <w:rPr>
          <w:color w:val="000000"/>
        </w:rPr>
        <w:t>объединение людей, имеющее закрепленную совместную территорию, общие культурные ценности и социальные нормы, характеризуемые осознанной социокультурной идентичностью ее членов.</w:t>
      </w:r>
    </w:p>
    <w:p w:rsidR="00EF4BC8" w:rsidRPr="00D1037A" w:rsidRDefault="00EF4BC8" w:rsidP="00DF0F62">
      <w:pPr>
        <w:ind w:firstLine="567"/>
      </w:pPr>
    </w:p>
    <w:p w:rsidR="00EF4BC8" w:rsidRDefault="00EF4BC8" w:rsidP="00DF0F62">
      <w:pPr>
        <w:ind w:firstLine="567"/>
      </w:pPr>
    </w:p>
    <w:sectPr w:rsidR="00EF4BC8" w:rsidSect="00FA7C5E">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4BC8" w:rsidRDefault="00EF4BC8" w:rsidP="00534B9B">
      <w:r>
        <w:separator/>
      </w:r>
    </w:p>
  </w:endnote>
  <w:endnote w:type="continuationSeparator" w:id="0">
    <w:p w:rsidR="00EF4BC8" w:rsidRDefault="00EF4BC8" w:rsidP="00534B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4BC8" w:rsidRDefault="00EF4BC8" w:rsidP="00534B9B">
      <w:r>
        <w:separator/>
      </w:r>
    </w:p>
  </w:footnote>
  <w:footnote w:type="continuationSeparator" w:id="0">
    <w:p w:rsidR="00EF4BC8" w:rsidRDefault="00EF4BC8" w:rsidP="00534B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73E59"/>
    <w:multiLevelType w:val="hybridMultilevel"/>
    <w:tmpl w:val="223482C0"/>
    <w:lvl w:ilvl="0" w:tplc="6BA4D042">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36947C81"/>
    <w:multiLevelType w:val="hybridMultilevel"/>
    <w:tmpl w:val="6E8A2DF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F1678F1"/>
    <w:multiLevelType w:val="hybridMultilevel"/>
    <w:tmpl w:val="15FE2F2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54BE3E91"/>
    <w:multiLevelType w:val="hybridMultilevel"/>
    <w:tmpl w:val="3E70DCA2"/>
    <w:lvl w:ilvl="0" w:tplc="AC385696">
      <w:start w:val="7"/>
      <w:numFmt w:val="decimal"/>
      <w:lvlText w:val="%1."/>
      <w:lvlJc w:val="left"/>
      <w:pPr>
        <w:tabs>
          <w:tab w:val="num" w:pos="360"/>
        </w:tabs>
        <w:ind w:left="360" w:hanging="360"/>
      </w:pPr>
      <w:rPr>
        <w:rFonts w:cs="Times New Roman" w:hint="default"/>
        <w:b/>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03DA7"/>
    <w:rsid w:val="0015042C"/>
    <w:rsid w:val="001B39BC"/>
    <w:rsid w:val="005120D6"/>
    <w:rsid w:val="00534B9B"/>
    <w:rsid w:val="005B509E"/>
    <w:rsid w:val="00613BA3"/>
    <w:rsid w:val="006D4197"/>
    <w:rsid w:val="00803DA7"/>
    <w:rsid w:val="00884AC8"/>
    <w:rsid w:val="00C56846"/>
    <w:rsid w:val="00D1037A"/>
    <w:rsid w:val="00DF0F62"/>
    <w:rsid w:val="00EF4BC8"/>
    <w:rsid w:val="00F63A72"/>
    <w:rsid w:val="00FA7C5E"/>
    <w:rsid w:val="00FC01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0D6"/>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34B9B"/>
    <w:rPr>
      <w:rFonts w:cs="Times New Roman"/>
      <w:color w:val="0000FF"/>
      <w:u w:val="single"/>
    </w:rPr>
  </w:style>
  <w:style w:type="paragraph" w:styleId="FootnoteText">
    <w:name w:val="footnote text"/>
    <w:basedOn w:val="Normal"/>
    <w:link w:val="FootnoteTextChar"/>
    <w:uiPriority w:val="99"/>
    <w:semiHidden/>
    <w:rsid w:val="00534B9B"/>
    <w:rPr>
      <w:sz w:val="20"/>
      <w:szCs w:val="20"/>
    </w:rPr>
  </w:style>
  <w:style w:type="character" w:customStyle="1" w:styleId="FootnoteTextChar">
    <w:name w:val="Footnote Text Char"/>
    <w:basedOn w:val="DefaultParagraphFont"/>
    <w:link w:val="FootnoteText"/>
    <w:uiPriority w:val="99"/>
    <w:semiHidden/>
    <w:locked/>
    <w:rsid w:val="00534B9B"/>
    <w:rPr>
      <w:rFonts w:ascii="Times New Roman" w:hAnsi="Times New Roman" w:cs="Times New Roman"/>
      <w:sz w:val="20"/>
      <w:szCs w:val="20"/>
      <w:lang w:eastAsia="ru-RU"/>
    </w:rPr>
  </w:style>
  <w:style w:type="paragraph" w:customStyle="1" w:styleId="ConsPlusNormal">
    <w:name w:val="ConsPlusNormal"/>
    <w:uiPriority w:val="99"/>
    <w:rsid w:val="00534B9B"/>
    <w:pPr>
      <w:widowControl w:val="0"/>
      <w:autoSpaceDE w:val="0"/>
      <w:autoSpaceDN w:val="0"/>
      <w:adjustRightInd w:val="0"/>
      <w:ind w:firstLine="720"/>
    </w:pPr>
    <w:rPr>
      <w:rFonts w:ascii="Arial" w:eastAsia="Times New Roman" w:hAnsi="Arial" w:cs="Arial"/>
      <w:sz w:val="20"/>
      <w:szCs w:val="20"/>
    </w:rPr>
  </w:style>
  <w:style w:type="character" w:styleId="Strong">
    <w:name w:val="Strong"/>
    <w:basedOn w:val="DefaultParagraphFont"/>
    <w:uiPriority w:val="99"/>
    <w:qFormat/>
    <w:rsid w:val="00534B9B"/>
    <w:rPr>
      <w:rFonts w:cs="Times New Roman"/>
      <w:b/>
    </w:rPr>
  </w:style>
  <w:style w:type="character" w:customStyle="1" w:styleId="udar">
    <w:name w:val="udar"/>
    <w:basedOn w:val="DefaultParagraphFont"/>
    <w:uiPriority w:val="99"/>
    <w:rsid w:val="00534B9B"/>
    <w:rPr>
      <w:rFonts w:cs="Times New Roman"/>
    </w:rPr>
  </w:style>
  <w:style w:type="character" w:styleId="FootnoteReference">
    <w:name w:val="footnote reference"/>
    <w:basedOn w:val="DefaultParagraphFont"/>
    <w:uiPriority w:val="99"/>
    <w:semiHidden/>
    <w:rsid w:val="00534B9B"/>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ru.wikipedia.org/wiki/%D0%A1%D0%B5%D0%B2%D0%B5%D1%80%D0%BE-%D0%92%D0%BE%D1%81%D1%82%D0%BE%D1%87%D0%BD%D0%B0%D1%8F_%D0%A0%D1%83%D1%81%D1%8C" TargetMode="External"/><Relationship Id="rId18" Type="http://schemas.openxmlformats.org/officeDocument/2006/relationships/hyperlink" Target="http://ru.wikipedia.org/wiki/%D0%9F%D1%80%D0%B5%D0%B4%D0%BF%D1%80%D0%B8%D0%BD%D0%B8%D0%BC%D0%B0%D1%82%D0%B5%D0%BB%D1%8C" TargetMode="External"/><Relationship Id="rId26" Type="http://schemas.openxmlformats.org/officeDocument/2006/relationships/hyperlink" Target="http://ru.wikipedia.org/wiki/%D0%A0%D1%83%D1%81%D1%81%D0%BA%D0%BE%D0%B5_%D1%86%D0%B0%D1%80%D1%81%D1%82%D0%B2%D0%BE" TargetMode="External"/><Relationship Id="rId39" Type="http://schemas.openxmlformats.org/officeDocument/2006/relationships/hyperlink" Target="http://ru.wikipedia.org/wiki/%D0%A7%D1%91%D1%80%D0%BD%D0%BE%D0%B5_%D0%BC%D0%BE%D1%80%D0%B5" TargetMode="External"/><Relationship Id="rId21" Type="http://schemas.openxmlformats.org/officeDocument/2006/relationships/hyperlink" Target="http://ru.wikipedia.org/wiki/1721_%D0%B3%D0%BE%D0%B4" TargetMode="External"/><Relationship Id="rId34" Type="http://schemas.openxmlformats.org/officeDocument/2006/relationships/hyperlink" Target="http://ru.wikipedia.org/wiki/1917_%D0%B3%D0%BE%D0%B4" TargetMode="External"/><Relationship Id="rId42" Type="http://schemas.openxmlformats.org/officeDocument/2006/relationships/hyperlink" Target="http://ru.wikipedia.org/wiki/%D0%98%D0%BC%D0%BF%D0%B5%D1%80%D0%B0%D1%82%D0%BE%D1%80_%D0%B2%D1%81%D0%B5%D1%80%D0%BE%D1%81%D1%81%D0%B8%D0%B9%D1%81%D0%BA%D0%B8%D0%B9" TargetMode="External"/><Relationship Id="rId47" Type="http://schemas.openxmlformats.org/officeDocument/2006/relationships/hyperlink" Target="http://ru.wikipedia.org/wiki/%D0%93%D0%BE%D1%81%D1%83%D0%B4%D0%B0%D1%80%D1%81%D1%82%D0%B2%D0%B5%D0%BD%D0%BD%D0%B0%D1%8F_%D0%B4%D1%83%D0%BC%D0%B0_%D0%A0%D0%BE%D1%81%D1%81%D0%B8%D0%B9%D1%81%D0%BA%D0%BE%D0%B9_%D0%B8%D0%BC%D0%BF%D0%B5%D1%80%D0%B8%D0%B8" TargetMode="External"/><Relationship Id="rId50" Type="http://schemas.openxmlformats.org/officeDocument/2006/relationships/hyperlink" Target="http://ru.wikipedia.org/wiki/%D0%9A%D0%9F%D0%A1%D0%A1" TargetMode="External"/><Relationship Id="rId55" Type="http://schemas.openxmlformats.org/officeDocument/2006/relationships/hyperlink" Target="http://ru.wikipedia.org/wiki/%D0%90%D0%BD%D1%82%D0%B8%D0%B0%D0%BB%D0%BA%D0%BE%D0%B3%D0%BE%D0%BB%D1%8C%D0%BD%D0%B0%D1%8F_%D0%BA%D0%B0%D0%BC%D0%BF%D0%B0%D0%BD%D0%B8%D1%8F" TargetMode="External"/><Relationship Id="rId63" Type="http://schemas.openxmlformats.org/officeDocument/2006/relationships/hyperlink" Target="http://ru.wikipedia.org/wiki/%D0%9C%D0%B5%D0%B6%D0%BD%D0%B0%D1%86%D0%B8%D0%BE%D0%BD%D0%B0%D0%BB%D1%8C%D0%BD%D1%8B%D0%B9_%D0%BA%D0%BE%D0%BD%D1%84%D0%BB%D0%B8%D0%BA%D1%82" TargetMode="External"/><Relationship Id="rId68" Type="http://schemas.openxmlformats.org/officeDocument/2006/relationships/hyperlink" Target="http://ru.wikipedia.org/wiki/%D0%A1%D0%B2%D0%B5%D1%80%D1%85%D0%B4%D0%B5%D1%80%D0%B6%D0%B0%D0%B2%D0%B0" TargetMode="External"/><Relationship Id="rId76" Type="http://schemas.openxmlformats.org/officeDocument/2006/relationships/theme" Target="theme/theme1.xml"/><Relationship Id="rId7" Type="http://schemas.openxmlformats.org/officeDocument/2006/relationships/hyperlink" Target="http://ru.wikipedia.org/wiki/%D0%A4%D0%BE%D1%80%D0%BC%D0%B0_%D0%B3%D0%BE%D1%81%D1%83%D0%B4%D0%B0%D1%80%D1%81%D1%82%D0%B2%D0%B5%D0%BD%D0%BD%D0%BE%D0%B3%D0%BE_%D0%BF%D1%80%D0%B0%D0%B2%D0%BB%D0%B5%D0%BD%D0%B8%D1%8F" TargetMode="External"/><Relationship Id="rId71" Type="http://schemas.openxmlformats.org/officeDocument/2006/relationships/hyperlink" Target="http://ru.wikipedia.org/wiki/%D0%A0%D0%B0%D1%81%D0%BF%D0%B0%D0%B4_%D0%A1%D0%A1%D0%A1%D0%A0" TargetMode="External"/><Relationship Id="rId2" Type="http://schemas.openxmlformats.org/officeDocument/2006/relationships/styles" Target="styles.xml"/><Relationship Id="rId16" Type="http://schemas.openxmlformats.org/officeDocument/2006/relationships/hyperlink" Target="http://ru.wikipedia.org/wiki/%D0%A1%D0%BE%D0%B1%D1%81%D1%82%D0%B2%D0%B5%D0%BD%D0%BD%D0%BE%D1%81%D1%82%D1%8C" TargetMode="External"/><Relationship Id="rId29" Type="http://schemas.openxmlformats.org/officeDocument/2006/relationships/hyperlink" Target="http://ru.wikipedia.org/wiki/1721" TargetMode="External"/><Relationship Id="rId11" Type="http://schemas.openxmlformats.org/officeDocument/2006/relationships/hyperlink" Target="http://ru.wikipedia.org/wiki/1549" TargetMode="External"/><Relationship Id="rId24" Type="http://schemas.openxmlformats.org/officeDocument/2006/relationships/hyperlink" Target="http://ru.wikipedia.org/wiki/1917_%D0%B3%D0%BE%D0%B4" TargetMode="External"/><Relationship Id="rId32" Type="http://schemas.openxmlformats.org/officeDocument/2006/relationships/hyperlink" Target="http://ru.wikipedia.org/wiki/1730_%D0%B3%D0%BE%D0%B4" TargetMode="External"/><Relationship Id="rId37" Type="http://schemas.openxmlformats.org/officeDocument/2006/relationships/hyperlink" Target="http://ru.wikipedia.org/wiki/%D0%9C%D0%BE%D0%BD%D0%B3%D0%BE%D0%BB%D1%8C%D1%81%D0%BA%D0%B0%D1%8F_%D0%B8%D0%BC%D0%BF%D0%B5%D1%80%D0%B8%D1%8F" TargetMode="External"/><Relationship Id="rId40" Type="http://schemas.openxmlformats.org/officeDocument/2006/relationships/hyperlink" Target="http://ru.wikipedia.org/wiki/%D0%91%D0%B0%D0%BB%D1%82%D0%B8%D0%B9%D1%81%D0%BA%D0%BE%D0%B5_%D0%BC%D0%BE%D1%80%D0%B5" TargetMode="External"/><Relationship Id="rId45" Type="http://schemas.openxmlformats.org/officeDocument/2006/relationships/hyperlink" Target="http://ru.wikipedia.org/wiki/%D0%A0%D0%BE%D1%81%D1%81%D0%B8%D0%B9%D1%81%D0%BA%D0%B0%D1%8F_%D1%80%D0%B5%D1%81%D0%BF%D1%83%D0%B1%D0%BB%D0%B8%D0%BA%D0%B0" TargetMode="External"/><Relationship Id="rId53" Type="http://schemas.openxmlformats.org/officeDocument/2006/relationships/hyperlink" Target="http://ru.wikipedia.org/wiki/%D0%9F%D0%BB%D0%B5%D0%BD%D1%83%D0%BC_%D0%A6%D0%9A_%D0%9A%D0%9F%D0%A1%D0%A1" TargetMode="External"/><Relationship Id="rId58" Type="http://schemas.openxmlformats.org/officeDocument/2006/relationships/hyperlink" Target="http://ru.wikipedia.org/wiki/%D0%A0%D1%8B%D0%B6%D0%BA%D0%BE%D0%B2,_%D0%9D%D0%B8%D0%BA%D0%BE%D0%BB%D0%B0%D0%B9_%D0%98%D0%B2%D0%B0%D0%BD%D0%BE%D0%B2%D0%B8%D1%87" TargetMode="External"/><Relationship Id="rId66" Type="http://schemas.openxmlformats.org/officeDocument/2006/relationships/hyperlink" Target="http://ru.wikipedia.org/wiki/%D0%A0%D1%8B%D0%BD%D0%BE%D1%87%D0%BD%D0%B0%D1%8F_%D1%8D%D0%BA%D0%BE%D0%BD%D0%BE%D0%BC%D0%B8%D0%BA%D0%B0" TargetMode="External"/><Relationship Id="rId74" Type="http://schemas.openxmlformats.org/officeDocument/2006/relationships/hyperlink" Target="http://ru.wikipedia.org/wiki/%D0%A0%D0%BE%D1%81%D1%81%D0%B8%D1%8F" TargetMode="External"/><Relationship Id="rId5" Type="http://schemas.openxmlformats.org/officeDocument/2006/relationships/footnotes" Target="footnotes.xml"/><Relationship Id="rId15" Type="http://schemas.openxmlformats.org/officeDocument/2006/relationships/hyperlink" Target="http://ru.wikipedia.org/wiki/%D0%A4%D0%B5%D0%BE%D0%B4%D0%B0%D0%BB%D1%8C%D0%BD%D0%B0%D1%8F_%D0%BB%D0%B5%D1%81%D1%82%D0%BD%D0%B8%D1%86%D0%B0" TargetMode="External"/><Relationship Id="rId23" Type="http://schemas.openxmlformats.org/officeDocument/2006/relationships/hyperlink" Target="http://ru.wikipedia.org/wiki/%D0%A0%D0%BE%D1%81%D1%81%D0%B8%D0%B9%D1%81%D0%BA%D0%B0%D1%8F_%D1%80%D0%B5%D1%81%D0%BF%D1%83%D0%B1%D0%BB%D0%B8%D0%BA%D0%B0" TargetMode="External"/><Relationship Id="rId28" Type="http://schemas.openxmlformats.org/officeDocument/2006/relationships/hyperlink" Target="http://ru.wikipedia.org/wiki/%D0%A1%D0%B0%D0%BD%D0%BA%D1%82-%D0%9F%D0%B5%D1%82%D0%B5%D1%80%D0%B1%D1%83%D1%80%D0%B3" TargetMode="External"/><Relationship Id="rId36" Type="http://schemas.openxmlformats.org/officeDocument/2006/relationships/hyperlink" Target="http://ru.wikipedia.org/wiki/%D0%91%D1%80%D0%B8%D1%82%D0%B0%D0%BD%D1%81%D0%BA%D0%B0%D1%8F_%D0%B8%D0%BC%D0%BF%D0%B5%D1%80%D0%B8%D1%8F" TargetMode="External"/><Relationship Id="rId49" Type="http://schemas.openxmlformats.org/officeDocument/2006/relationships/hyperlink" Target="http://click02.begun.ru/click.jsp?url=zzuS3ZWTkpO*RHMFtJBCD8U0s09qshUg-s33G-npTbtIIiIhV6V3-AUTkHIRFdpC-GHAF3m4F8DCi9XEJ*P7yBTkDzkcDnTSQYHLqxzs09zTqv1-RKG7raFwB*suqdPUw5s8ZO6HbBWi9cIah82Dh1r5hAQM9ur4M3SmtrIO6Wju1EtBZV2qiyukXejLul*UkDcAqjsyMI2z7IL*7vy2KE0z5pcQOGGb54Ej9aLJnB9-QGjFHHX4UPSYB87TeXQxMga1GP7TjFz0T82x-RPdkj0RpSrQ-2*A8vFLg8zBVQU8xszz*Te38Kmh7hQL2BuLIYYD8YKhG6pPAZ6q&amp;eurl%5B%5D=zzuS3UJDQkOjUC09MN5igewfn1p95VTBVQaSq2oMpx8lZcrz" TargetMode="External"/><Relationship Id="rId57" Type="http://schemas.openxmlformats.org/officeDocument/2006/relationships/hyperlink" Target="http://ru.wikipedia.org/wiki/%D0%AD%D0%BF%D0%BE%D1%85%D0%B0_%D0%B7%D0%B0%D1%81%D1%82%D0%BE%D1%8F" TargetMode="External"/><Relationship Id="rId61" Type="http://schemas.openxmlformats.org/officeDocument/2006/relationships/hyperlink" Target="http://ru.wikipedia.org/wiki/%D0%93%D0%BB%D0%B0%D1%81%D0%BD%D0%BE%D1%81%D1%82%D1%8C" TargetMode="External"/><Relationship Id="rId10" Type="http://schemas.openxmlformats.org/officeDocument/2006/relationships/hyperlink" Target="http://ru.wikipedia.org/wiki/%D0%98%D0%B2%D0%B0%D0%BD_%D0%93%D1%80%D0%BE%D0%B7%D0%BD%D1%8B%D0%B9" TargetMode="External"/><Relationship Id="rId19" Type="http://schemas.openxmlformats.org/officeDocument/2006/relationships/hyperlink" Target="http://ru.wikipedia.org/wiki/%D0%9A%D0%B0%D0%BF%D0%B8%D1%82%D0%B0%D0%BB" TargetMode="External"/><Relationship Id="rId31" Type="http://schemas.openxmlformats.org/officeDocument/2006/relationships/hyperlink" Target="http://ru.wikipedia.org/wiki/1728" TargetMode="External"/><Relationship Id="rId44" Type="http://schemas.openxmlformats.org/officeDocument/2006/relationships/hyperlink" Target="http://ru.wikipedia.org/wiki/%D0%92%D1%80%D0%B5%D0%BC%D0%B5%D0%BD%D0%BD%D0%BE%D0%B5_%D0%BF%D1%80%D0%B0%D0%B2%D0%B8%D1%82%D0%B5%D0%BB%D1%8C%D1%81%D1%82%D0%B2%D0%BE_%D0%A0%D0%BE%D1%81%D1%81%D0%B8%D0%B8" TargetMode="External"/><Relationship Id="rId52" Type="http://schemas.openxmlformats.org/officeDocument/2006/relationships/hyperlink" Target="http://ru.wikipedia.org/wiki/%D0%93%D0%BE%D1%80%D0%B1%D0%B0%D1%87%D1%91%D0%B2,_%D0%9C%D0%B8%D1%85%D0%B0%D0%B8%D0%BB_%D0%A1%D0%B5%D1%80%D0%B3%D0%B5%D0%B5%D0%B2%D0%B8%D1%87" TargetMode="External"/><Relationship Id="rId60" Type="http://schemas.openxmlformats.org/officeDocument/2006/relationships/hyperlink" Target="http://ru.wikipedia.org/wiki/%D0%94%D0%B5%D0%BC%D0%BE%D0%BA%D1%80%D0%B0%D1%82%D0%B8%D1%87%D0%B5%D1%81%D0%BA%D0%B8%D0%B9_%D1%81%D0%BE%D1%86%D0%B8%D0%B0%D0%BB%D0%B8%D0%B7%D0%BC" TargetMode="External"/><Relationship Id="rId65" Type="http://schemas.openxmlformats.org/officeDocument/2006/relationships/hyperlink" Target="http://ru.wikipedia.org/wiki/%D0%90%D0%BD%D1%82%D0%B8%D0%BA%D0%BE%D0%BC%D0%BC%D1%83%D0%BD%D0%B8%D0%B7%D0%BC" TargetMode="External"/><Relationship Id="rId73" Type="http://schemas.openxmlformats.org/officeDocument/2006/relationships/hyperlink" Target="http://ru.wikipedia.org/wiki/%D0%9C%D0%B5%D0%B6%D0%B4%D1%83%D0%BD%D0%B0%D1%80%D0%BE%D0%B4%D0%BD%D0%BE%D0%B5_%D0%BF%D1%80%D0%B0%D0%B2%D0%BE" TargetMode="External"/><Relationship Id="rId4" Type="http://schemas.openxmlformats.org/officeDocument/2006/relationships/webSettings" Target="webSettings.xml"/><Relationship Id="rId9" Type="http://schemas.openxmlformats.org/officeDocument/2006/relationships/hyperlink" Target="http://ru.wikipedia.org/wiki/XVI" TargetMode="External"/><Relationship Id="rId14" Type="http://schemas.openxmlformats.org/officeDocument/2006/relationships/hyperlink" Target="http://ru.wikipedia.org/wiki/%D0%9B%D0%B0%D1%82%D0%B8%D0%BD%D1%81%D0%BA%D0%B8%D0%B9_%D1%8F%D0%B7%D1%8B%D0%BA" TargetMode="External"/><Relationship Id="rId22" Type="http://schemas.openxmlformats.org/officeDocument/2006/relationships/hyperlink" Target="http://ru.wikipedia.org/wiki/%D0%A4%D0%B5%D0%B2%D1%80%D0%B0%D0%BB%D1%8C%D1%81%D0%BA%D0%B0%D1%8F_%D1%80%D0%B5%D0%B2%D0%BE%D0%BB%D1%8E%D1%86%D0%B8%D1%8F" TargetMode="External"/><Relationship Id="rId27" Type="http://schemas.openxmlformats.org/officeDocument/2006/relationships/hyperlink" Target="http://ru.wikipedia.org/wiki/%D0%9F%D1%91%D1%82%D1%80_I" TargetMode="External"/><Relationship Id="rId30" Type="http://schemas.openxmlformats.org/officeDocument/2006/relationships/hyperlink" Target="http://ru.wikipedia.org/wiki/1728_%D0%B3%D0%BE%D0%B4" TargetMode="External"/><Relationship Id="rId35" Type="http://schemas.openxmlformats.org/officeDocument/2006/relationships/hyperlink" Target="http://ru.wikipedia.org/wiki/%D0%A1%D0%BF%D0%B8%D1%81%D0%BE%D0%BA_%D0%BA%D1%80%D1%83%D0%BF%D0%BD%D0%B5%D0%B9%D1%88%D0%B8%D1%85_%D0%B3%D0%BE%D1%81%D1%83%D0%B4%D0%B0%D1%80%D1%81%D1%82%D0%B2_%D0%B2_%D0%B8%D1%81%D1%82%D0%BE%D1%80%D0%B8%D0%B8" TargetMode="External"/><Relationship Id="rId43" Type="http://schemas.openxmlformats.org/officeDocument/2006/relationships/hyperlink" Target="http://ru.wikipedia.org/wiki/1917_%D0%B3%D0%BE%D0%B4" TargetMode="External"/><Relationship Id="rId48" Type="http://schemas.openxmlformats.org/officeDocument/2006/relationships/hyperlink" Target="http://click02.begun.ru/click.jsp?url=zzuS3fTy8-JD1t83hqJwPfcGgX2i1zXd6Otkpnh4Vl-qs9MgNWQ73eK7*zP1g24SSoNumXB1bJdPlo4oIBPlefdIuZ4fmBlRqt7DqH0BJHD8k9p4otN7qw0Lqqc4TLBO6zAYMUm-Kl4TXy0G0mEZ75Wkap5Yd77Sxv8HSuhra4nHYiRQgDGvKip4eGxligUMMX87aX5HlhMcw-gmOWVaqibTSEWjPEzfq8fNu5xjhtf*76o7k02JWQxnw8JqBhLhUquxhJU0QgE6L2c8El-zOe49MSqHj-vwvCNM1k47agnhv78DVRO*5LFAqwXqqbe5fxBnwg&amp;eurl%5B%5D=zzuS3UFAQUCXB5P3*hSoSybVVZBUQe9KlruPQ-AUnVkxdyeX" TargetMode="External"/><Relationship Id="rId56" Type="http://schemas.openxmlformats.org/officeDocument/2006/relationships/hyperlink" Target="http://ru.wikipedia.org/w/index.php?title=%D0%93%D0%BE%D1%81%D0%BF%D1%80%D0%B8%D1%91%D0%BC%D0%BA%D0%B0&amp;action=edit&amp;redlink=1" TargetMode="External"/><Relationship Id="rId64" Type="http://schemas.openxmlformats.org/officeDocument/2006/relationships/hyperlink" Target="http://ru.wikipedia.org/wiki/%D0%A2%D0%BE%D0%B2%D0%B0%D1%80%D0%BD%D1%8B%D0%B9_%D0%B4%D0%B5%D1%84%D0%B8%D1%86%D0%B8%D1%82_%D0%B2_%D0%A1%D0%A1%D0%A1%D0%A0" TargetMode="External"/><Relationship Id="rId69" Type="http://schemas.openxmlformats.org/officeDocument/2006/relationships/hyperlink" Target="http://ru.wikipedia.org/wiki/%D0%9F%D0%B0%D1%80%D0%B0%D0%B4_%D1%81%D1%83%D0%B2%D0%B5%D1%80%D0%B5%D0%BD%D0%B8%D1%82%D0%B5%D1%82%D0%BE%D0%B2" TargetMode="External"/><Relationship Id="rId8" Type="http://schemas.openxmlformats.org/officeDocument/2006/relationships/hyperlink" Target="http://ru.wikipedia.org/wiki/%D0%9F%D0%B0%D1%80%D0%BB%D0%B0%D0%BC%D0%B5%D0%BD%D1%82" TargetMode="External"/><Relationship Id="rId51" Type="http://schemas.openxmlformats.org/officeDocument/2006/relationships/hyperlink" Target="http://ru.wikipedia.org/wiki/%D0%A1%D0%A1%D0%A1%D0%A0" TargetMode="External"/><Relationship Id="rId72" Type="http://schemas.openxmlformats.org/officeDocument/2006/relationships/hyperlink" Target="http://ru.wikipedia.org/wiki/%D0%A1%D0%B8%D1%81%D1%82%D0%B5%D0%BC%D0%B0_%D0%BF%D1%80%D0%B0%D0%B2%D0%B0" TargetMode="External"/><Relationship Id="rId3" Type="http://schemas.openxmlformats.org/officeDocument/2006/relationships/settings" Target="settings.xml"/><Relationship Id="rId12" Type="http://schemas.openxmlformats.org/officeDocument/2006/relationships/hyperlink" Target="http://ru.wikipedia.org/wiki/1211_%D0%B3%D0%BE%D0%B4" TargetMode="External"/><Relationship Id="rId17" Type="http://schemas.openxmlformats.org/officeDocument/2006/relationships/hyperlink" Target="http://ru.wikipedia.org/wiki/%D0%A7%D0%B0%D1%81%D1%82%D0%BD%D0%B0%D1%8F_%D1%81%D0%BE%D0%B1%D1%81%D1%82%D0%B2%D0%B5%D0%BD%D0%BD%D0%BE%D1%81%D1%82%D1%8C" TargetMode="External"/><Relationship Id="rId25" Type="http://schemas.openxmlformats.org/officeDocument/2006/relationships/hyperlink" Target="http://ru.wikipedia.org/wiki/%D0%A1%D0%B5%D0%B2%D0%B5%D1%80%D0%BD%D0%B0%D1%8F_%D0%B2%D0%BE%D0%B9%D0%BD%D0%B0_%281700%E2%80%941721%29" TargetMode="External"/><Relationship Id="rId33" Type="http://schemas.openxmlformats.org/officeDocument/2006/relationships/hyperlink" Target="http://ru.wikipedia.org/wiki/1730" TargetMode="External"/><Relationship Id="rId38" Type="http://schemas.openxmlformats.org/officeDocument/2006/relationships/hyperlink" Target="http://ru.wikipedia.org/wiki/%D0%A1%D0%B5%D0%B2%D0%B5%D1%80%D0%BD%D1%8B%D0%B9_%D0%9B%D0%B5%D0%B4%D0%BE%D0%B2%D0%B8%D1%82%D1%8B%D0%B9_%D0%BE%D0%BA%D0%B5%D0%B0%D0%BD" TargetMode="External"/><Relationship Id="rId46" Type="http://schemas.openxmlformats.org/officeDocument/2006/relationships/hyperlink" Target="http://ru.wikipedia.org/wiki/%D0%A4%D0%B5%D0%B2%D1%80%D0%B0%D0%BB%D1%8C%D1%81%D0%BA%D0%B0%D1%8F_%D1%80%D0%B5%D0%B2%D0%BE%D0%BB%D1%8E%D1%86%D0%B8%D1%8F" TargetMode="External"/><Relationship Id="rId59" Type="http://schemas.openxmlformats.org/officeDocument/2006/relationships/hyperlink" Target="http://ru.wikipedia.org/wiki/%D0%9D%D0%BE%D0%B2%D1%8B%D0%B9_%D0%B2%D0%B7%D0%B3%D0%BB%D1%8F%D0%B4_%28%D0%B3%D0%B0%D0%B7%D0%B5%D1%82%D0%B0%29" TargetMode="External"/><Relationship Id="rId67" Type="http://schemas.openxmlformats.org/officeDocument/2006/relationships/hyperlink" Target="http://ru.wikipedia.org/wiki/%D0%9A%D0%B0%D0%BF%D0%B8%D1%82%D0%B0%D0%BB%D0%B8%D0%B7%D0%BC" TargetMode="External"/><Relationship Id="rId20" Type="http://schemas.openxmlformats.org/officeDocument/2006/relationships/hyperlink" Target="http://ru.wikipedia.org/wiki/%D0%9F%D1%80%D0%B8%D0%B1%D1%8B%D0%BB%D1%8C" TargetMode="External"/><Relationship Id="rId41" Type="http://schemas.openxmlformats.org/officeDocument/2006/relationships/hyperlink" Target="http://ru.wikipedia.org/wiki/%D0%A2%D0%B8%D1%85%D0%B8%D0%B9_%D0%BE%D0%BA%D0%B5%D0%B0%D0%BD" TargetMode="External"/><Relationship Id="rId54" Type="http://schemas.openxmlformats.org/officeDocument/2006/relationships/hyperlink" Target="http://ru.wikipedia.org/wiki/%D0%A3%D1%81%D0%BA%D0%BE%D1%80%D0%B5%D0%BD%D0%B8%D0%B5_%28%D0%BB%D0%BE%D0%B7%D1%83%D0%BD%D0%B3%29" TargetMode="External"/><Relationship Id="rId62" Type="http://schemas.openxmlformats.org/officeDocument/2006/relationships/hyperlink" Target="http://ru.wikipedia.org/wiki/%D0%9D%D0%BE%D0%B2%D0%BE%D0%B5_%D0%BC%D1%8B%D1%88%D0%BB%D0%B5%D0%BD%D0%B8%D0%B5" TargetMode="External"/><Relationship Id="rId70" Type="http://schemas.openxmlformats.org/officeDocument/2006/relationships/hyperlink" Target="http://ru.wikipedia.org/wiki/%D0%9A%D0%9F%D0%A1%D0%A1" TargetMode="External"/><Relationship Id="rId7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21</TotalTime>
  <Pages>15</Pages>
  <Words>9773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Ольга_2</cp:lastModifiedBy>
  <cp:revision>10</cp:revision>
  <dcterms:created xsi:type="dcterms:W3CDTF">2016-02-05T06:38:00Z</dcterms:created>
  <dcterms:modified xsi:type="dcterms:W3CDTF">2016-02-12T19:20:00Z</dcterms:modified>
</cp:coreProperties>
</file>